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led-显示屏驱动电路"/>
    <w:p>
      <w:pPr>
        <w:pStyle w:val="Heading1"/>
      </w:pPr>
      <w:r>
        <w:t xml:space="preserve">LED </w:t>
      </w:r>
      <w:r>
        <w:rPr>
          <w:rFonts w:hint="eastAsia"/>
        </w:rPr>
        <w:t xml:space="preserve">显示屏驱动电路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行扫描开关管（行选，以</w:t>
      </w:r>
      <w:r>
        <w:rPr>
          <w:b/>
          <w:bCs/>
        </w:rPr>
        <w:t xml:space="preserve"> P </w:t>
      </w:r>
      <w:r>
        <w:rPr>
          <w:rFonts w:hint="eastAsia"/>
          <w:b/>
          <w:bCs/>
        </w:rPr>
        <w:t xml:space="preserve">沟道</w:t>
      </w:r>
      <w:r>
        <w:rPr>
          <w:b/>
          <w:bCs/>
        </w:rPr>
        <w:t xml:space="preserve"> MOSFET </w:t>
      </w:r>
      <w:r>
        <w:rPr>
          <w:rFonts w:hint="eastAsia"/>
          <w:b/>
          <w:bCs/>
        </w:rPr>
        <w:t xml:space="preserve">计）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Q</m:t>
            </m:r>
          </m:e>
          <m:sub>
            <m:r>
              <m:t>m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列恒流驱动芯片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列恒流通道）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LED </w:t>
      </w:r>
      <w:r>
        <w:rPr>
          <w:rFonts w:hint="eastAsia"/>
          <w:b/>
          <w:bCs/>
        </w:rPr>
        <w:t xml:space="preserve">点阵（</w:t>
      </w:r>
      <m:oMath>
        <m:r>
          <m:t>m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</w:t>
      </w:r>
      <w:r>
        <w:rPr>
          <w:b/>
          <w:bCs/>
        </w:rPr>
        <w:t xml:space="preserve"> </w:t>
      </w:r>
      <m:oMath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列）</w:t>
      </w:r>
      <w:r>
        <w:t xml:space="preserve"> </w:t>
      </w:r>
      <w:r>
        <w:rPr>
          <w:rFonts w:hint="eastAsia"/>
        </w:rPr>
        <w:t xml:space="preserve">组成的矩阵扫描驱动网络。电路共有</w:t>
      </w:r>
      <w:r>
        <w:t xml:space="preserve"> 4 </w:t>
      </w:r>
      <w:r>
        <w:rPr>
          <w:rFonts w:hint="eastAsia"/>
        </w:rPr>
        <w:t xml:space="preserve">组关键节点：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电源正端</w:t>
      </w:r>
      <w:r>
        <w:rPr>
          <w:b/>
          <w:bCs/>
        </w:rPr>
        <w:t xml:space="preserve"> V+</w:t>
      </w:r>
      <w:r>
        <w:rPr>
          <w:rFonts w:hint="eastAsia"/>
        </w:rPr>
        <w:t xml:space="preserve">（所有行选管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Q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的源极</w:t>
      </w:r>
      <w:r>
        <w:t xml:space="preserve"> S </w:t>
      </w:r>
      <w:r>
        <w:rPr>
          <w:rFonts w:hint="eastAsia"/>
        </w:rPr>
        <w:t xml:space="preserve">与电源正极相连）；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各行母线（共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个）</w:t>
      </w:r>
      <w:r>
        <w:rPr>
          <w:rFonts w:hint="eastAsia"/>
        </w:rPr>
        <w:t xml:space="preserve">（第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行行选管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的漏极</w:t>
      </w:r>
      <w:r>
        <w:t xml:space="preserve"> D </w:t>
      </w:r>
      <w:r>
        <w:rPr>
          <w:rFonts w:hint="eastAsia"/>
        </w:rPr>
        <w:t xml:space="preserve">与该行全部</w:t>
      </w:r>
      <w:r>
        <w:t xml:space="preserve"> LED </w:t>
      </w:r>
      <w:r>
        <w:rPr>
          <w:rFonts w:hint="eastAsia"/>
        </w:rPr>
        <w:t xml:space="preserve">阳极相连）；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各列母线（共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个）</w:t>
      </w:r>
      <w:r>
        <w:rPr>
          <w:rFonts w:hint="eastAsia"/>
        </w:rPr>
        <w:t xml:space="preserve">（第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列全部</w:t>
      </w:r>
      <w:r>
        <w:t xml:space="preserve"> LED </w:t>
      </w:r>
      <w:r>
        <w:rPr>
          <w:rFonts w:hint="eastAsia"/>
        </w:rPr>
        <w:t xml:space="preserve">阴极与列恒流芯片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通道输入端相连）；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（列恒流芯片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的电源负端/灌电流回路相连）。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行选管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S </w:t>
      </w:r>
      <w:r>
        <w:rPr>
          <w:rFonts w:hint="eastAsia"/>
        </w:rPr>
        <w:t xml:space="preserve">接节点①电源正端、D</w:t>
      </w:r>
      <w:r>
        <w:t xml:space="preserve"> </w:t>
      </w:r>
      <w:r>
        <w:rPr>
          <w:rFonts w:hint="eastAsia"/>
        </w:rPr>
        <w:t xml:space="preserve">接节点②第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行母线、G</w:t>
      </w:r>
      <w:r>
        <w:t xml:space="preserve"> </w:t>
      </w:r>
      <w:r>
        <w:rPr>
          <w:rFonts w:hint="eastAsia"/>
        </w:rPr>
        <w:t xml:space="preserve">接行译码器/行选驱动信号；</w:t>
      </w:r>
      <w:r>
        <w:rPr>
          <w:rFonts w:hint="eastAsia"/>
          <w:b/>
          <w:bCs/>
        </w:rPr>
        <w:t xml:space="preserve">列恒流芯片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通道电流输入端接节点③第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列母线、恒流输出经内部采样电阻接节点④地、基准/数据/时钟/使能脚送控制器；</w:t>
      </w:r>
      <w:r>
        <w:rPr>
          <w:b/>
          <w:bCs/>
        </w:rPr>
        <w:t xml:space="preserve">LED </w:t>
      </w:r>
      <w:r>
        <w:rPr>
          <w:rFonts w:hint="eastAsia"/>
          <w:b/>
          <w:bCs/>
        </w:rPr>
        <w:t xml:space="preserve">点阵</w:t>
      </w:r>
      <w:r>
        <w:rPr>
          <w:rFonts w:hint="eastAsia"/>
        </w:rPr>
        <w:t xml:space="preserve">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列灯珠的阳极接第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行母线（节点②）、阴极接第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列母线（节点③）。</w:t>
      </w:r>
    </w:p>
    <w:p>
      <w:pPr/>
      <w:r>
        <w:rPr>
          <w:rFonts w:hint="eastAsia"/>
        </w:rPr>
        <w:t xml:space="preserve">由此构成”行扫描</w:t>
      </w:r>
      <w:r>
        <w:t xml:space="preserve"> + </w:t>
      </w:r>
      <w:r>
        <w:rPr>
          <w:rFonts w:hint="eastAsia"/>
        </w:rPr>
        <w:t xml:space="preserve">列恒流”的点阵扫描驱动组态：任意时刻仅选中一行（该行行选管导通），该行</w:t>
      </w:r>
      <w:r>
        <w:t xml:space="preserve"> LED </w:t>
      </w:r>
      <w:r>
        <w:rPr>
          <w:rFonts w:hint="eastAsia"/>
        </w:rPr>
        <w:t xml:space="preserve">由列恒流通道按灰度数据提供恒定电流，逐行快速轮询并利用人眼视觉暂留完成整屏刷新，同时以</w:t>
      </w:r>
      <w:r>
        <w:t xml:space="preserve"> PWM </w:t>
      </w:r>
      <w:r>
        <w:rPr>
          <w:rFonts w:hint="eastAsia"/>
        </w:rPr>
        <w:t xml:space="preserve">调制导通时长实现灰度与亮度控制。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任意时刻仅选中一行，该行的</w:t>
      </w:r>
      <w:r>
        <w:t xml:space="preserve"> LED </w:t>
      </w:r>
      <w:r>
        <w:rPr>
          <w:rFonts w:hint="eastAsia"/>
        </w:rPr>
        <w:t xml:space="preserve">按列数据由恒流源驱动导通；利用人眼视觉暂留效应快速轮询各行，使人眼看到完整的整屏画面。通过</w:t>
      </w:r>
      <w:r>
        <w:t xml:space="preserve"> PWM </w:t>
      </w:r>
      <w:r>
        <w:rPr>
          <w:rFonts w:hint="eastAsia"/>
        </w:rPr>
        <w:t xml:space="preserve">调制导通时长实现灰度与亮度。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单颗</w:t>
      </w:r>
      <w:r>
        <w:t xml:space="preserve"> LED </w:t>
      </w:r>
      <w:r>
        <w:rPr>
          <w:rFonts w:hint="eastAsia"/>
        </w:rPr>
        <w:t xml:space="preserve">平均电流（占空比取均值）：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×</m:t>
          </m:r>
          <m:r>
            <m:t>D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整屏最大峰值电流（每行</w:t>
      </w:r>
      <w:r>
        <w:t xml:space="preserve"> N </w:t>
      </w:r>
      <w:r>
        <w:rPr>
          <w:rFonts w:hint="eastAsia"/>
        </w:rPr>
        <w:t xml:space="preserve">列全亮）：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r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×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单帧扫描频率：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f</m:t>
              </m:r>
              <m:r>
                <m:t>r</m:t>
              </m:r>
              <m:r>
                <m:t>a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r</m:t>
                  </m:r>
                  <m:r>
                    <m:t>o</m:t>
                  </m:r>
                  <m:r>
                    <m:t>w</m:t>
                  </m:r>
                </m:sub>
              </m:sSub>
            </m:num>
            <m:den>
              <m:r>
                <m:t>m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单个</w:t>
      </w:r>
      <w:r>
        <w:t xml:space="preserve"> LED </w:t>
      </w:r>
      <w:r>
        <w:rPr>
          <w:rFonts w:hint="eastAsia"/>
        </w:rPr>
        <w:t xml:space="preserve">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I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LED </w:t>
            </w:r>
            <w:r>
              <w:rPr>
                <w:rFonts w:hint="eastAsia"/>
              </w:rPr>
              <w:t xml:space="preserve">峰值电流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LED </w:t>
            </w:r>
            <w:r>
              <w:rPr>
                <w:rFonts w:hint="eastAsia"/>
              </w:rPr>
              <w:t xml:space="preserve">平均电流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每行点亮列数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r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单行峰值电流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a</m:t>
                  </m:r>
                  <m:r>
                    <m:t>m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r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行扫描频率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扫描行数（1/m</w:t>
            </w:r>
            <w:r>
              <w:t xml:space="preserve"> </w:t>
            </w:r>
            <w:r>
              <w:rPr>
                <w:rFonts w:hint="eastAsia"/>
              </w:rPr>
              <w:t xml:space="preserve">扫描）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正向压降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行数</w:t>
      </w:r>
      <w:r>
        <w:rPr>
          <w:b/>
          <w:bCs/>
        </w:rPr>
        <w:t xml:space="preserve"> m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占空比</w:t>
      </w:r>
      <w:r>
        <w:t xml:space="preserve"> 1/m </w:t>
      </w:r>
      <w:r>
        <w:rPr>
          <w:rFonts w:hint="eastAsia"/>
        </w:rPr>
        <w:t xml:space="preserve">减小，LED</w:t>
      </w:r>
      <w:r>
        <w:t xml:space="preserve"> </w:t>
      </w:r>
      <w:r>
        <w:rPr>
          <w:rFonts w:hint="eastAsia"/>
        </w:rPr>
        <w:t xml:space="preserve">平均亮度下降，需提高峰值电流补偿。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峰值电流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e</m:t>
            </m:r>
            <m:r>
              <m:t>a</m:t>
            </m:r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亮度提升，但</w:t>
      </w:r>
      <w:r>
        <w:t xml:space="preserve"> LED </w:t>
      </w:r>
      <w:r>
        <w:rPr>
          <w:rFonts w:hint="eastAsia"/>
        </w:rPr>
        <w:t xml:space="preserve">发热与结温升高，存在烧毁风险。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扫描频率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  <m:r>
              <m:t>o</m:t>
            </m:r>
            <m:r>
              <m:t>w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画面闪烁减弱（越接近</w:t>
      </w:r>
      <w:r>
        <w:t xml:space="preserve"> ≥60 Hz </w:t>
      </w:r>
      <w:r>
        <w:rPr>
          <w:rFonts w:hint="eastAsia"/>
        </w:rPr>
        <w:t xml:space="preserve">越好），但开关损耗增大。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灰度位数提高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灰阶更细腻，但刷新数据带宽与时钟频率需相应提高。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16 </w:t>
      </w:r>
      <w:r>
        <w:rPr>
          <w:rFonts w:hint="eastAsia"/>
        </w:rPr>
        <w:t xml:space="preserve">行扫描（m=16）、帧率</w:t>
      </w:r>
      <w:r>
        <w:t xml:space="preserve"> </w:t>
      </w:r>
      <m:oMath>
        <m:sSub>
          <m:e>
            <m:r>
              <m:t>f</m:t>
            </m:r>
          </m:e>
          <m:sub>
            <m:r>
              <m:t>f</m:t>
            </m:r>
            <m:r>
              <m:t>r</m:t>
            </m:r>
            <m:r>
              <m:t>a</m:t>
            </m:r>
            <m:r>
              <m:t>m</m:t>
            </m:r>
            <m:r>
              <m:t>e</m:t>
            </m:r>
          </m:sub>
        </m:sSub>
        <m:r>
          <m:rPr>
            <m:sty m:val="p"/>
          </m:rPr>
          <m:t>=</m:t>
        </m:r>
        <m:r>
          <m:t>60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r</m:t>
            </m:r>
            <m:r>
              <m:t>o</m:t>
            </m:r>
            <m:r>
              <m:t>w</m:t>
            </m:r>
          </m:sub>
        </m:sSub>
        <m:r>
          <m:rPr>
            <m:sty m:val="p"/>
          </m:rPr>
          <m:t>=</m:t>
        </m:r>
        <m:r>
          <m:t>16</m:t>
        </m:r>
        <m:r>
          <m:rPr>
            <m:sty m:val="p"/>
          </m:rPr>
          <m:t>×</m:t>
        </m:r>
        <m:r>
          <m:t>60</m:t>
        </m:r>
        <m:r>
          <m:rPr>
            <m:sty m:val="p"/>
          </m:rPr>
          <m:t>=</m:t>
        </m:r>
        <m:r>
          <m:t>960</m:t>
        </m:r>
        <m:r>
          <m:t> </m:t>
        </m:r>
        <m:r>
          <m:rPr>
            <m:nor/>
            <m:sty m:val="p"/>
          </m:rPr>
          <m:t>Hz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单行全亮</w:t>
      </w:r>
      <w:r>
        <w:t xml:space="preserve"> 64 </w:t>
      </w:r>
      <w:r>
        <w:rPr>
          <w:rFonts w:hint="eastAsia"/>
        </w:rPr>
        <w:t xml:space="preserve">列、</w:t>
      </w:r>
      <m:oMath>
        <m:sSub>
          <m:e>
            <m:r>
              <m:t>I</m:t>
            </m:r>
          </m:e>
          <m:sub>
            <m:r>
              <m:t>p</m:t>
            </m:r>
            <m:r>
              <m:t>e</m:t>
            </m:r>
            <m:r>
              <m:t>a</m:t>
            </m:r>
            <m:r>
              <m:t>k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r</m:t>
            </m:r>
            <m:r>
              <m:t>o</m:t>
            </m:r>
            <m:r>
              <m:t>w</m:t>
            </m:r>
          </m:sub>
        </m:sSub>
        <m:r>
          <m:rPr>
            <m:sty m:val="p"/>
          </m:rPr>
          <m:t>=</m:t>
        </m:r>
        <m:r>
          <m:t>64</m:t>
        </m:r>
        <m:r>
          <m:rPr>
            <m:sty m:val="p"/>
          </m:rPr>
          <m:t>×</m:t>
        </m:r>
        <m:r>
          <m:t>0.02</m:t>
        </m:r>
        <m:r>
          <m:rPr>
            <m:sty m:val="p"/>
          </m:rPr>
          <m:t>=</m:t>
        </m:r>
        <m:r>
          <m:t>1.28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，平均每</w:t>
      </w:r>
      <w:r>
        <w:t xml:space="preserve"> LED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=</m:t>
        </m:r>
        <m:r>
          <m:t>1.25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行扫描开关：74HC138</w:t>
      </w:r>
      <w:r>
        <w:t xml:space="preserve"> </w:t>
      </w:r>
      <w:r>
        <w:rPr>
          <w:rFonts w:hint="eastAsia"/>
        </w:rPr>
        <w:t xml:space="preserve">译码器</w:t>
      </w:r>
      <w:r>
        <w:t xml:space="preserve"> + 4953 PMOS </w:t>
      </w:r>
      <w:r>
        <w:rPr>
          <w:rFonts w:hint="eastAsia"/>
        </w:rPr>
        <w:t xml:space="preserve">行管。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列驱动恒流芯片：MBI5024、MBI5026、SM16126、TLC5940、JS78。</w:t>
      </w:r>
    </w:p>
    <w:p>
      <w:pPr>
        <w:pStyle w:val="Compact"/>
        <w:numPr>
          <w:ilvl w:val="0"/>
          <w:numId w:val="1004"/>
        </w:numPr>
      </w:pPr>
      <w:r>
        <w:t xml:space="preserve">LED </w:t>
      </w:r>
      <w:r>
        <w:rPr>
          <w:rFonts w:hint="eastAsia"/>
        </w:rPr>
        <w:t xml:space="preserve">点阵模块：1088AS（8×8）、8×8/16×16</w:t>
      </w:r>
      <w:r>
        <w:t xml:space="preserve"> </w:t>
      </w:r>
      <w:r>
        <w:rPr>
          <w:rFonts w:hint="eastAsia"/>
        </w:rPr>
        <w:t xml:space="preserve">点阵屏。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行扫描占空比低时需按「峰值电流」校核</w:t>
      </w:r>
      <w:r>
        <w:t xml:space="preserve"> LED </w:t>
      </w:r>
      <w:r>
        <w:rPr>
          <w:rFonts w:hint="eastAsia"/>
        </w:rPr>
        <w:t xml:space="preserve">规格，而非平均电流。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恒流通道精度与温度漂移直接影响显示均匀性，需选择匹配度高的驱动芯片。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大屏需分区供电、就近退耦，防止行电流突变引起电源纹波与地弹。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刷新率不足会导致画面闪烁与低亮度灰阶失真。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LED display。</w:t>
      </w:r>
    </w:p>
    <w:p>
      <w:pPr>
        <w:pStyle w:val="Compact"/>
        <w:numPr>
          <w:ilvl w:val="0"/>
          <w:numId w:val="1006"/>
        </w:numPr>
      </w:pPr>
      <w:r>
        <w:t xml:space="preserve">MBI5024 / TLC5940 </w:t>
      </w:r>
      <w:r>
        <w:rPr>
          <w:rFonts w:hint="eastAsia"/>
        </w:rPr>
        <w:t xml:space="preserve">数据手册（台湾聚积</w:t>
      </w:r>
      <w:r>
        <w:t xml:space="preserve"> Macroblock / TI </w:t>
      </w:r>
      <w:r>
        <w:rPr>
          <w:rFonts w:hint="eastAsia"/>
        </w:rPr>
        <w:t xml:space="preserve">官网）。</w:t>
      </w:r>
    </w:p>
    <w:p>
      <w:pPr>
        <w:pStyle w:val="Compact"/>
        <w:numPr>
          <w:ilvl w:val="0"/>
          <w:numId w:val="1006"/>
        </w:numPr>
      </w:pPr>
      <w:r>
        <w:t xml:space="preserve">《LED </w:t>
      </w:r>
      <w:r>
        <w:rPr>
          <w:rFonts w:hint="eastAsia"/>
        </w:rPr>
        <w:t xml:space="preserve">显示屏原理与工程技术》。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LED显示屏驱动电路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LED显示屏驱动电路</dc:title>
  <dc:creator>AI 智能体</dc:creator>
  <cp:keywords/>
  <dcterms:created xsi:type="dcterms:W3CDTF">2026-09-08T14:37:19Z</dcterms:created>
  <dcterms:modified xsi:type="dcterms:W3CDTF">2026-09-08T14:37:19Z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