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负压关断驱动电路"/>
    <w:p>
      <w:pPr>
        <w:pStyle w:val="Heading1"/>
      </w:pPr>
      <w:r>
        <w:rPr>
          <w:rFonts w:hint="eastAsia"/>
        </w:rPr>
        <w:t xml:space="preserve">负压关断驱动电路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正压开通电源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负压关断电源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推挽驱动器（或专用负压驱动芯片）U1</w:t>
      </w:r>
      <w:r>
        <w:t xml:space="preserve">、</w:t>
      </w:r>
      <w:r>
        <w:rPr>
          <w:rFonts w:hint="eastAsia"/>
          <w:b/>
          <w:bCs/>
        </w:rPr>
        <w:t xml:space="preserve">开通电阻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关断电阻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功率</w:t>
      </w:r>
      <w:r>
        <w:rPr>
          <w:b/>
          <w:bCs/>
        </w:rPr>
        <w:t xml:space="preserve"> MOSFET Q1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正压电源节点</w:t>
      </w:r>
      <w:r>
        <w:rPr>
          <w:rFonts w:hint="eastAsia"/>
        </w:rPr>
        <w:t xml:space="preserve">（连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U1 </w:t>
      </w:r>
      <w:r>
        <w:rPr>
          <w:rFonts w:hint="eastAsia"/>
        </w:rPr>
        <w:t xml:space="preserve">上臂、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负压电源节点</w:t>
      </w:r>
      <w:r>
        <w:rPr>
          <w:rFonts w:hint="eastAsia"/>
        </w:rPr>
        <w:t xml:space="preserve">（连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U1 </w:t>
      </w:r>
      <w:r>
        <w:rPr>
          <w:rFonts w:hint="eastAsia"/>
        </w:rPr>
        <w:t xml:space="preserve">下臂、</w:t>
      </w:r>
      <m:oMath>
        <m:sSub>
          <m:e>
            <m:r>
              <m:t>R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栅极节点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（连</w:t>
      </w:r>
      <w: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Q1 </w:t>
      </w:r>
      <w:r>
        <w:rPr>
          <w:rFonts w:hint="eastAsia"/>
        </w:rPr>
        <w:t xml:space="preserve">栅极）；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源极节点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（连</w:t>
      </w:r>
      <w:r>
        <w:t xml:space="preserve"> Q1 </w:t>
      </w:r>
      <w:r>
        <w:rPr>
          <w:rFonts w:hint="eastAsia"/>
        </w:rPr>
        <w:t xml:space="preserve">源极，为负压参考地）；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漏极节点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（连</w:t>
      </w:r>
      <w:r>
        <w:t xml:space="preserve"> Q1 </w:t>
      </w:r>
      <w:r>
        <w:rPr>
          <w:rFonts w:hint="eastAsia"/>
        </w:rPr>
        <w:t xml:space="preserve">漏极，接母线/开关节点）；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输入控制节点</w:t>
      </w:r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输入脚）。</w:t>
      </w:r>
    </w:p>
    <w:p>
      <w:pPr/>
      <w:r>
        <w:rPr>
          <w:rFonts w:hint="eastAsia"/>
        </w:rPr>
        <w:t xml:space="preserve">各元件管脚连接：Q1</w:t>
      </w:r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接节点③、源极</w:t>
      </w:r>
      <w:r>
        <w:t xml:space="preserve"> S </w:t>
      </w:r>
      <w:r>
        <w:rPr>
          <w:rFonts w:hint="eastAsia"/>
        </w:rPr>
        <w:t xml:space="preserve">接节点④、漏极</w:t>
      </w:r>
      <w:r>
        <w:t xml:space="preserve"> D </w:t>
      </w:r>
      <w:r>
        <w:rPr>
          <w:rFonts w:hint="eastAsia"/>
        </w:rPr>
        <w:t xml:space="preserve">接节点⑤；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一端接节点①、另一端接节点③，</w:t>
      </w:r>
      <m:oMath>
        <m:sSub>
          <m:e>
            <m:r>
              <m:t>R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一端接节点②、另一端接节点③；U1</w:t>
      </w:r>
      <w:r>
        <w:t xml:space="preserve"> </w:t>
      </w:r>
      <w:r>
        <w:rPr>
          <w:rFonts w:hint="eastAsia"/>
        </w:rPr>
        <w:t xml:space="preserve">的供电脚分别接正、负电源，输入脚接节点⑥，输出脚经</w:t>
      </w:r>
      <w: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rPr>
          <w:rFonts w:hint="eastAsia"/>
        </w:rPr>
        <w:t xml:space="preserve">/用</w:t>
      </w:r>
      <w: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接节点③。开通时栅极经</w:t>
      </w:r>
      <w: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接正压，使沟道充分导通；关断时栅极经</w:t>
      </w:r>
      <w: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接负压，把栅极拉到阈值以下。</w:t>
      </w:r>
    </w:p>
    <w:p>
      <w:pPr/>
      <w:r>
        <w:rPr>
          <w:rFonts w:hint="eastAsia"/>
        </w:rPr>
        <w:t xml:space="preserve">由此构成”正压开通、负压关断”的双极性栅极驱动组态，直接用负压关断吸收米勒电流、抑制因漏极电压快速上升经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耦合导致的误开通，广泛用于</w:t>
      </w:r>
      <w:r>
        <w:t xml:space="preserve"> SiC MOSFET、GaN </w:t>
      </w:r>
      <w:r>
        <w:rPr>
          <w:rFonts w:hint="eastAsia"/>
        </w:rPr>
        <w:t xml:space="preserve">等低阈值器件的栅极驱动。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开通时栅极接正压（如</w:t>
      </w:r>
      <w:r>
        <w:t xml:space="preserve"> +15 </w:t>
      </w:r>
      <w:r>
        <w:rPr>
          <w:rFonts w:hint="eastAsia"/>
        </w:rPr>
        <w:t xml:space="preserve">V），使沟道充分导通、导通电阻低；关断时栅极接负压（如</w:t>
      </w:r>
      <w:r>
        <w:t xml:space="preserve"> -3 ~ -5 </w:t>
      </w:r>
      <w:r>
        <w:rPr>
          <w:rFonts w:hint="eastAsia"/>
        </w:rPr>
        <w:t xml:space="preserve">V），把栅极拉到阈值以下并吸收米勒电流，抑制因漏极电压快速上升经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耦合导致的误开通。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误导通裕量：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g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栅极关断峰值电流：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l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a</m:t>
                  </m:r>
                  <m:r>
                    <m:t>u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负压电源所需电流（近似）：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n</m:t>
              </m:r>
              <m:r>
                <m:t>e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负压幅度选取（经验）：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∼</m:t>
          </m:r>
          <m:r>
            <m:t>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负压关断电压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栅极阈值电压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栅漏电容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栅极总电荷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负压加深</w:t>
      </w:r>
      <w:r>
        <w:t xml:space="preserve"> </w:t>
      </w:r>
      <w:r>
        <w:t xml:space="preserve">→ </w:t>
      </w:r>
      <w:r>
        <w:rPr>
          <w:rFonts w:hint="eastAsia"/>
        </w:rPr>
        <w:t xml:space="preserve">抗误导通能力增强，但栅极最大承受电压需校核，且关断功耗增大。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负压变浅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高速</w:t>
      </w:r>
      <w:r>
        <w:t xml:space="preserve"> dv/dt </w:t>
      </w:r>
      <w:r>
        <w:rPr>
          <w:rFonts w:hint="eastAsia"/>
        </w:rPr>
        <w:t xml:space="preserve">下易误导通，出现直通或异常发热。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R_g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关断变慢、米勒电流衰减，但振铃减小。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负压源电流能力不足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关断瞬间栅极电压无法快速拉低。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V/ns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g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：耦合电压</w:t>
      </w:r>
      <w:r>
        <w:t xml:space="preserve"> </w:t>
      </w:r>
      <m:oMath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，需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&gt;</m:t>
        </m:r>
        <m:r>
          <m:t>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，故取更负的关断电压或减小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nC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n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负压电荷泵/LDO：LM2662、LM2776、MAX660。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隔离驱动（带负压）:UCC21520、Si8271。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功率器件：SiC</w:t>
      </w:r>
      <w:r>
        <w:t xml:space="preserve"> </w:t>
      </w:r>
      <w:r>
        <w:rPr>
          <w:rFonts w:hint="eastAsia"/>
        </w:rPr>
        <w:t xml:space="preserve">MOSFET（配负压关断更稳妥）。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负压来源需有足够电流能力，且纹波不能抬高栅极电位。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栅极最大负向耐压（通常</w:t>
      </w:r>
      <w:r>
        <w:t xml:space="preserve"> ±20 </w:t>
      </w:r>
      <w:r>
        <w:rPr>
          <w:rFonts w:hint="eastAsia"/>
        </w:rPr>
        <w:t xml:space="preserve">V）不得被超过。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负压关断会增加开通瞬间栅极充电量，开通驱动需相应加强。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布局上负压电源储能电容靠近驱动器，减小走线电感。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SLUA618（负压关断栅极驱动）。</w:t>
      </w:r>
    </w:p>
    <w:p>
      <w:pPr>
        <w:pStyle w:val="Compact"/>
        <w:numPr>
          <w:ilvl w:val="0"/>
          <w:numId w:val="1006"/>
        </w:numPr>
      </w:pPr>
      <w:r>
        <w:t xml:space="preserve">Infineon </w:t>
      </w:r>
      <w:r>
        <w:rPr>
          <w:rFonts w:hint="eastAsia"/>
        </w:rPr>
        <w:t xml:space="preserve">AN-2019-05（CoolSiC</w:t>
      </w:r>
      <w:r>
        <w:t xml:space="preserve"> </w:t>
      </w:r>
      <w:r>
        <w:rPr>
          <w:rFonts w:hint="eastAsia"/>
        </w:rPr>
        <w:t xml:space="preserve">驱动与负压）。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负压关断驱动电路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负压关断驱动电路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