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光电池检测电路"/>
    <w:p>
      <w:pPr>
        <w:pStyle w:val="Heading1"/>
      </w:pPr>
      <w:r>
        <w:rPr>
          <w:rFonts w:hint="eastAsia"/>
        </w:rPr>
        <w:t xml:space="preserve">光电池检测电路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光电池（光伏电池，作为光生电流源）</w:t>
      </w:r>
      <w:r>
        <w:t xml:space="preserve">、</w:t>
      </w:r>
      <w:r>
        <w:rPr>
          <w:rFonts w:hint="eastAsia"/>
          <w:b/>
          <w:bCs/>
        </w:rPr>
        <w:t xml:space="preserve">运算放大器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与并联的</w:t>
      </w:r>
      <w:r>
        <w:t xml:space="preserve"> </w:t>
      </w:r>
      <w:r>
        <w:rPr>
          <w:rFonts w:hint="eastAsia"/>
          <w:b/>
          <w:bCs/>
        </w:rPr>
        <w:t xml:space="preserve">反馈电容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组成跨阻放大器（TIA），或改用</w:t>
      </w:r>
      <w:r>
        <w:t xml:space="preserve"> </w:t>
      </w:r>
      <w:r>
        <w:rPr>
          <w:rFonts w:hint="eastAsia"/>
          <w:b/>
          <w:bCs/>
        </w:rPr>
        <w:t xml:space="preserve">采样电阻</w:t>
      </w:r>
      <w:r>
        <w:rPr>
          <w:rFonts w:hint="eastAsia"/>
        </w:rPr>
        <w:t xml:space="preserve">。电路共有</w:t>
      </w:r>
      <w:r>
        <w:t xml:space="preserve"> 3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虚地节点</w:t>
      </w:r>
      <w:r>
        <w:rPr>
          <w:rFonts w:hint="eastAsia"/>
        </w:rPr>
        <w:t xml:space="preserve">（光电池一端、A1</w:t>
      </w:r>
      <w:r>
        <w:t xml:space="preserve"> </w:t>
      </w:r>
      <w:r>
        <w:rPr>
          <w:rFonts w:hint="eastAsia"/>
        </w:rPr>
        <w:t xml:space="preserve">的反相输入端</w:t>
      </w:r>
      <w:r>
        <w:t xml:space="preserve"> IN−、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一端与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接地节点</w:t>
      </w:r>
      <w:r>
        <w:rPr>
          <w:rFonts w:hint="eastAsia"/>
        </w:rPr>
        <w:t xml:space="preserve">（光电池另一端与</w:t>
      </w:r>
      <w:r>
        <w:t xml:space="preserve"> A1 </w:t>
      </w:r>
      <w:r>
        <w:rPr>
          <w:rFonts w:hint="eastAsia"/>
        </w:rPr>
        <w:t xml:space="preserve">的同相输入端</w:t>
      </w:r>
      <w:r>
        <w:t xml:space="preserve"> IN+ </w:t>
      </w:r>
      <w:r>
        <w:rPr>
          <w:rFonts w:hint="eastAsia"/>
        </w:rPr>
        <w:t xml:space="preserve">接地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的输出端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的另一端相连，作为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光电池</w:t>
      </w:r>
      <w:r>
        <w:rPr>
          <w:rFonts w:hint="eastAsia"/>
        </w:rPr>
        <w:t xml:space="preserve">两端分别接节点①、节点②；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接节点①、IN+</w:t>
      </w:r>
      <w:r>
        <w:t xml:space="preserve"> </w:t>
      </w:r>
      <w:r>
        <w:rPr>
          <w:rFonts w:hint="eastAsia"/>
        </w:rPr>
        <w:t xml:space="preserve">接节点②、OUT</w:t>
      </w:r>
      <w:r>
        <w:t xml:space="preserve"> </w:t>
      </w:r>
      <w:r>
        <w:rPr>
          <w:rFonts w:hint="eastAsia"/>
        </w:rPr>
        <w:t xml:space="preserve">接节点③、正电源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一端接节点①、另一端接节点③；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一端接节点①、另一端接节点③。</w:t>
      </w:r>
    </w:p>
    <w:p>
      <w:pPr/>
      <w:r>
        <w:rPr>
          <w:rFonts w:hint="eastAsia"/>
        </w:rPr>
        <w:t xml:space="preserve">由此构成”光电池（零偏近短路）+</w:t>
      </w:r>
      <w:r>
        <w:t xml:space="preserve"> </w:t>
      </w:r>
      <w:r>
        <w:rPr>
          <w:rFonts w:hint="eastAsia"/>
        </w:rPr>
        <w:t xml:space="preserve">跨阻放大”组态，输入节点被钳在虚地使光电池工作于短路点，光生电流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全部流过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，用于测光强或光伏功率。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光电池的短路电流近似与入射光照度成正比。短路工作点下线性最好，故后级用跨阻放大器把输入节点钳在虚地（≈0</w:t>
      </w:r>
      <w:r>
        <w:t xml:space="preserve"> </w:t>
      </w:r>
      <w:r>
        <w:rPr>
          <w:rFonts w:hint="eastAsia"/>
        </w:rPr>
        <w:t xml:space="preserve">V），将光生电流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全部流过反馈电阻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，转为输出电压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输出电压（跨阻放大）：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</m:sub>
          </m:sSub>
          <m:sSub>
            <m:e>
              <m:r>
                <m:t>R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光生电流（短路电流）：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t>R</m:t>
          </m:r>
          <m:r>
            <m:rPr>
              <m:sty m:val="p"/>
            </m:rPr>
            <m:t>⋅</m:t>
          </m:r>
          <m:r>
            <m:t>E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带宽（跨阻放大器）：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最大输出功率（光伏电池匹配负载）：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m</m:t>
              </m:r>
              <m:r>
                <m:t>p</m:t>
              </m:r>
            </m:sub>
          </m:sSub>
          <m:sSub>
            <m:e>
              <m:r>
                <m:t>V</m:t>
              </m:r>
            </m:e>
            <m:sub>
              <m:r>
                <m:t>m</m:t>
              </m:r>
              <m:r>
                <m:t>p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光生电流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光谱响应度</w:t>
            </w:r>
          </w:p>
        </w:tc>
        <w:tc>
          <w:tcPr/>
          <w:p>
            <w:pPr>
              <w:pStyle w:val="Compact"/>
            </w:pPr>
            <w:r>
              <w:t xml:space="preserve">A/W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入射光功率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反馈电容（相位补偿）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最大输出功率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m</m:t>
                  </m:r>
                  <m:r>
                    <m:t>p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最大功率点电流、电压</w:t>
            </w:r>
          </w:p>
        </w:tc>
        <w:tc>
          <w:tcPr/>
          <w:p>
            <w:pPr>
              <w:pStyle w:val="Compact"/>
            </w:pPr>
            <w:r>
              <w:t xml:space="preserve">A、V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线性增大、灵敏度提高，但带宽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sSub>
          <m:e>
            <m:r>
              <m:t>R</m:t>
            </m:r>
          </m:e>
          <m:sub>
            <m:r>
              <m:t>f</m:t>
            </m:r>
          </m:sub>
        </m:sSub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降低、噪声与失调放大加剧。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反馈电容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相位裕度增加、稳定性变好，但带宽下降、响应变慢。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入射光功率</w:t>
      </w:r>
      <w:r>
        <w:rPr>
          <w:b/>
          <w:bCs/>
        </w:rPr>
        <w:t xml:space="preserve"> </w:t>
      </w:r>
      <m:oMath>
        <m:r>
          <m:t>E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光生电流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r>
          <m:rPr>
            <m:sty m:val="p"/>
          </m:rPr>
          <m:t>=</m:t>
        </m:r>
        <m:r>
          <m:t>S</m:t>
        </m:r>
        <m:r>
          <m:t>R</m:t>
        </m:r>
        <m:r>
          <m:rPr>
            <m:sty m:val="p"/>
          </m:rPr>
          <m:t>⋅</m:t>
        </m:r>
        <m:r>
          <m:t>E</m:t>
        </m:r>
      </m:oMath>
      <w:r>
        <w:t xml:space="preserve"> </w:t>
      </w:r>
      <w:r>
        <w:rPr>
          <w:rFonts w:hint="eastAsia"/>
        </w:rPr>
        <w:t xml:space="preserve">线性增大，若超出运放输出摆幅则进入饱和。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运放输入偏置电流增大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对微小光电流引入更大误差，弱光检测需选低输入偏置运放。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反馈电阻换自感较小的薄膜/贴片电阻可减小并联寄生电容，避免高频自激。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S</m:t>
        </m:r>
        <m:r>
          <m:t>R</m:t>
        </m:r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A/W</m:t>
        </m:r>
      </m:oMath>
      <w:r>
        <w:t xml:space="preserve">、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mW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mA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×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1.59</m:t>
        </m:r>
        <m:r>
          <m:t> </m:t>
        </m:r>
        <m:r>
          <m:rPr>
            <m:nor/>
            <m:sty m:val="p"/>
          </m:rPr>
          <m:t>MHz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运算放大器（TIA）：OPA335、LTC6228、ADA4610、OPA2156。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光电池/光电二极管：BPW34、S2386、OSD15-5T。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反馈电阻：高精度薄膜电阻（如</w:t>
      </w:r>
      <w:r>
        <w:t xml:space="preserve"> </w:t>
      </w:r>
      <w:r>
        <w:rPr>
          <w:rFonts w:hint="eastAsia"/>
        </w:rPr>
        <w:t xml:space="preserve">0.1%、低</w:t>
      </w:r>
      <w:r>
        <w:t xml:space="preserve"> TCR </w:t>
      </w:r>
      <w:r>
        <w:rPr>
          <w:rFonts w:hint="eastAsia"/>
        </w:rPr>
        <w:t xml:space="preserve">贴片）。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跨阻放大输入节点被钳在虚地，必须保证光电池工作于短路/近短路点以获得最佳线性。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电源去耦与反馈电容要就近布局，防止跨阻放大自激振荡。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遮光、屏蔽与</w:t>
      </w:r>
      <w:r>
        <w:t xml:space="preserve"> PCB </w:t>
      </w:r>
      <w:r>
        <w:rPr>
          <w:rFonts w:hint="eastAsia"/>
        </w:rPr>
        <w:t xml:space="preserve">漏电流会影响微弱光电流的测量精度。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运放输出摆幅与供电决定最大可测光强，超出后应减小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或提高供电电压。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SBOA268（跨阻放大器设计）。</w:t>
      </w:r>
    </w:p>
    <w:p>
      <w:pPr>
        <w:pStyle w:val="Compact"/>
        <w:numPr>
          <w:ilvl w:val="0"/>
          <w:numId w:val="1006"/>
        </w:numPr>
      </w:pPr>
      <w:r>
        <w:t xml:space="preserve">Wikipedia: Transimpedance amplifier。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《光伏发电工程技术》。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光电池检测电路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光电池检测电路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