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hz-收发电路"/>
    <w:p>
      <w:pPr>
        <w:pStyle w:val="Heading1"/>
      </w:pPr>
      <w:r>
        <w:t xml:space="preserve">2.4GHz </w:t>
      </w:r>
      <w:r>
        <w:rPr>
          <w:rFonts w:hint="eastAsia"/>
        </w:rPr>
        <w:t xml:space="preserve">收发电路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2.4 GHz </w:t>
      </w:r>
      <w:r>
        <w:rPr>
          <w:rFonts w:hint="eastAsia"/>
          <w:b/>
          <w:bCs/>
        </w:rPr>
        <w:t xml:space="preserve">射频收发芯片（SoC）U1</w:t>
      </w:r>
      <w:r>
        <w:t xml:space="preserve">、</w:t>
      </w:r>
      <w:r>
        <w:rPr>
          <w:rFonts w:hint="eastAsia"/>
          <w:b/>
          <w:bCs/>
        </w:rPr>
        <w:t xml:space="preserve">巴伦/匹配网络</w:t>
      </w:r>
      <w:r>
        <w:t xml:space="preserve">、</w:t>
      </w:r>
      <w:r>
        <w:rPr>
          <w:rFonts w:hint="eastAsia"/>
          <w:b/>
          <w:bCs/>
        </w:rPr>
        <w:t xml:space="preserve">天线</w:t>
      </w:r>
      <w:r>
        <w:rPr>
          <w:b/>
          <w:bCs/>
        </w:rPr>
        <w:t xml:space="preserve"> ANT</w:t>
      </w:r>
      <w:r>
        <w:t xml:space="preserve">、</w:t>
      </w:r>
      <w:r>
        <w:rPr>
          <w:rFonts w:hint="eastAsia"/>
          <w:b/>
          <w:bCs/>
        </w:rPr>
        <w:t xml:space="preserve">晶振</w:t>
      </w:r>
      <w:r>
        <w:rPr>
          <w:b/>
          <w:bCs/>
        </w:rPr>
        <w:t xml:space="preserve"> Y1</w:t>
      </w:r>
      <w:r>
        <w:t xml:space="preserve">、</w:t>
      </w:r>
      <w:r>
        <w:rPr>
          <w:rFonts w:hint="eastAsia"/>
          <w:b/>
          <w:bCs/>
        </w:rPr>
        <w:t xml:space="preserve">电源去耦网络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MCU/协议栈</w:t>
      </w:r>
      <w:r>
        <w:rPr>
          <w:b/>
          <w:bCs/>
        </w:rPr>
        <w:t xml:space="preserve"> U2</w:t>
      </w:r>
      <w:r>
        <w:t xml:space="preserve"> </w:t>
      </w:r>
      <w:r>
        <w:rPr>
          <w:rFonts w:hint="eastAsia"/>
        </w:rPr>
        <w:t xml:space="preserve">组成，按功能划分为射频收发、时钟、去耦与控制四类单元。电路共有</w:t>
      </w:r>
      <w:r>
        <w:t xml:space="preserve"> 7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天线射频节点</w:t>
      </w:r>
      <w:r>
        <w:rPr>
          <w:rFonts w:hint="eastAsia"/>
        </w:rPr>
        <w:t xml:space="preserve">（ANT</w:t>
      </w:r>
      <w:r>
        <w:t xml:space="preserve"> </w:t>
      </w:r>
      <w:r>
        <w:rPr>
          <w:rFonts w:hint="eastAsia"/>
        </w:rPr>
        <w:t xml:space="preserve">与匹配网络相连）；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巴伦单端节点</w:t>
      </w:r>
      <w:r>
        <w:rPr>
          <w:rFonts w:hint="eastAsia"/>
        </w:rPr>
        <w:t xml:space="preserve">（匹配网络与巴伦单端脚相连）；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差分射频节点</w:t>
      </w:r>
      <w:r>
        <w:rPr>
          <w:rFonts w:hint="eastAsia"/>
        </w:rPr>
        <w:t xml:space="preserve">（巴伦两个差分端分别接</w:t>
      </w:r>
      <w:r>
        <w:t xml:space="preserve"> U1 </w:t>
      </w:r>
      <w:r>
        <w:rPr>
          <w:rFonts w:hint="eastAsia"/>
        </w:rPr>
        <w:t xml:space="preserve">的发射/接收射频脚）；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参考时钟节点</w:t>
      </w:r>
      <w:r>
        <w:rPr>
          <w:rFonts w:hint="eastAsia"/>
        </w:rPr>
        <w:t xml:space="preserve">（Y1</w:t>
      </w:r>
      <w:r>
        <w:t xml:space="preserve"> </w:t>
      </w:r>
      <w:r>
        <w:rPr>
          <w:rFonts w:hint="eastAsia"/>
        </w:rPr>
        <w:t xml:space="preserve">与</w:t>
      </w:r>
      <w:r>
        <w:t xml:space="preserve"> U1 </w:t>
      </w:r>
      <w:r>
        <w:rPr>
          <w:rFonts w:hint="eastAsia"/>
        </w:rPr>
        <w:t xml:space="preserve">的晶振脚相连）；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基带/控制节点</w:t>
      </w:r>
      <w:r>
        <w:rPr>
          <w:rFonts w:hint="eastAsia"/>
        </w:rPr>
        <w:t xml:space="preserve">（U1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SPI/串口脚与</w:t>
      </w:r>
      <w:r>
        <w:t xml:space="preserve"> U2 </w:t>
      </w:r>
      <w:r>
        <w:rPr>
          <w:rFonts w:hint="eastAsia"/>
        </w:rPr>
        <w:t xml:space="preserve">相连，承载数据与配置）；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+VCC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ANT</w:t>
      </w:r>
      <w:r>
        <w:t xml:space="preserve"> </w:t>
      </w:r>
      <w:r>
        <w:rPr>
          <w:rFonts w:hint="eastAsia"/>
        </w:rPr>
        <w:t xml:space="preserve">的馈电端接节点①；</w:t>
      </w:r>
      <w:r>
        <w:rPr>
          <w:rFonts w:hint="eastAsia"/>
          <w:b/>
          <w:bCs/>
        </w:rPr>
        <w:t xml:space="preserve">匹配网络</w:t>
      </w:r>
      <w:r>
        <w:rPr>
          <w:rFonts w:hint="eastAsia"/>
        </w:rPr>
        <w:t xml:space="preserve">一端接节点①、另一端接节点②；</w:t>
      </w:r>
      <w:r>
        <w:rPr>
          <w:rFonts w:hint="eastAsia"/>
          <w:b/>
          <w:bCs/>
        </w:rPr>
        <w:t xml:space="preserve">巴伦</w:t>
      </w:r>
      <w:r>
        <w:rPr>
          <w:rFonts w:hint="eastAsia"/>
        </w:rPr>
        <w:t xml:space="preserve">的单端脚接节点②、两个差分脚分别接节点③；</w:t>
      </w:r>
      <w:r>
        <w:rPr>
          <w:b/>
          <w:bCs/>
        </w:rPr>
        <w:t xml:space="preserve">U1</w:t>
      </w:r>
      <w:r>
        <w:t xml:space="preserve"> </w:t>
      </w:r>
      <w:r>
        <w:rPr>
          <w:rFonts w:hint="eastAsia"/>
        </w:rPr>
        <w:t xml:space="preserve">的差分射频脚（RF+/RF−）接节点③，晶振脚</w:t>
      </w:r>
      <w:r>
        <w:t xml:space="preserve"> XTAL </w:t>
      </w:r>
      <w:r>
        <w:rPr>
          <w:rFonts w:hint="eastAsia"/>
        </w:rPr>
        <w:t xml:space="preserve">接节点④，数据/配置脚（如</w:t>
      </w:r>
      <w:r>
        <w:t xml:space="preserve"> SPI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CS/SCK/MOSI/MISO）接节点⑤，电源脚</w:t>
      </w:r>
      <w:r>
        <w:t xml:space="preserve"> VDD </w:t>
      </w:r>
      <w:r>
        <w:rPr>
          <w:rFonts w:hint="eastAsia"/>
        </w:rPr>
        <w:t xml:space="preserve">接节点⑥、地脚</w:t>
      </w:r>
      <w:r>
        <w:t xml:space="preserve"> GND </w:t>
      </w:r>
      <w:r>
        <w:rPr>
          <w:rFonts w:hint="eastAsia"/>
        </w:rPr>
        <w:t xml:space="preserve">接节点⑦；</w:t>
      </w:r>
      <w:r>
        <w:rPr>
          <w:b/>
          <w:bCs/>
        </w:rPr>
        <w:t xml:space="preserve">Y1</w:t>
      </w:r>
      <w:r>
        <w:t xml:space="preserve"> </w:t>
      </w:r>
      <w:r>
        <w:rPr>
          <w:rFonts w:hint="eastAsia"/>
        </w:rPr>
        <w:t xml:space="preserve">两端分别接节点④与负载电容（或地）；</w:t>
      </w:r>
      <w:r>
        <w:rPr>
          <w:b/>
          <w:bCs/>
        </w:rPr>
        <w:t xml:space="preserve">U2</w:t>
      </w:r>
      <w:r>
        <w:t xml:space="preserve"> </w:t>
      </w:r>
      <w:r>
        <w:rPr>
          <w:rFonts w:hint="eastAsia"/>
        </w:rPr>
        <w:t xml:space="preserve">的对应串口/SPI</w:t>
      </w:r>
      <w:r>
        <w:t xml:space="preserve"> </w:t>
      </w:r>
      <w:r>
        <w:rPr>
          <w:rFonts w:hint="eastAsia"/>
        </w:rPr>
        <w:t xml:space="preserve">脚接节点⑤，电源脚接节点⑥、地脚接节点⑦；</w:t>
      </w:r>
      <w:r>
        <w:rPr>
          <w:rFonts w:hint="eastAsia"/>
          <w:b/>
          <w:bCs/>
        </w:rPr>
        <w:t xml:space="preserve">去耦电容</w:t>
      </w:r>
      <w:r>
        <w:rPr>
          <w:rFonts w:hint="eastAsia"/>
        </w:rPr>
        <w:t xml:space="preserve">跨接在节点⑥与⑦之间以抑制发射瞬态电流。</w:t>
      </w:r>
    </w:p>
    <w:p>
      <w:pPr/>
      <w:r>
        <w:rPr>
          <w:rFonts w:hint="eastAsia"/>
        </w:rPr>
        <w:t xml:space="preserve">由此构成”基带数据经</w:t>
      </w:r>
      <w:r>
        <w:t xml:space="preserve"> SPI </w:t>
      </w:r>
      <w:r>
        <w:rPr>
          <w:rFonts w:hint="eastAsia"/>
        </w:rPr>
        <w:t xml:space="preserve">送入</w:t>
      </w:r>
      <w:r>
        <w:t xml:space="preserve"> SoC、SoC </w:t>
      </w:r>
      <w:r>
        <w:rPr>
          <w:rFonts w:hint="eastAsia"/>
        </w:rPr>
        <w:t xml:space="preserve">完成调制与上变频后经巴伦与匹配网络馈入天线，接收时反向还原”的半双工</w:t>
      </w:r>
      <w:r>
        <w:t xml:space="preserve"> 2.4 GHz ISM </w:t>
      </w:r>
      <w:r>
        <w:rPr>
          <w:rFonts w:hint="eastAsia"/>
        </w:rPr>
        <w:t xml:space="preserve">频段无线收发组态。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发射时基带数据经调制、上变频、功率放大后由天线辐射；接收时天线信号经低噪声放大、下变频、解调还原数据。半双工模式下收发分时复用同一信道，协议栈负责组包、跳频与重传。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自由空间路径损耗：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  <m:r>
                    <m:t>d</m:t>
                  </m:r>
                </m:num>
                <m:den>
                  <m:r>
                    <m:t>λ</m:t>
                  </m:r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波长：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f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链路预算：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t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r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r>
            <m:t>L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数据率与符号率关系：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r>
            <m:t>k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路径损耗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通信距离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波长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光速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收、发功率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收发天线增益</w:t>
            </w:r>
          </w:p>
        </w:tc>
        <w:tc>
          <w:tcPr/>
          <w:p>
            <w:pPr>
              <w:pStyle w:val="Compact"/>
            </w:pPr>
            <w:r>
              <w:t xml:space="preserve">dBi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数据率、符号率</w:t>
            </w:r>
          </w:p>
        </w:tc>
        <w:tc>
          <w:tcPr/>
          <w:p>
            <w:pPr>
              <w:pStyle w:val="Compact"/>
            </w:pPr>
            <w:r>
              <w:t xml:space="preserve">bit/s、Baud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发射功率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t>x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通信距离增大，但功耗与干扰增加。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天线增益提高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链路余量增大，方向性增强或全向性变差。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数据率提高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抗干扰能力下降、接收灵敏度降低，距离缩短。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匹配网络失配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回波损耗变差，发射效率与灵敏度下降。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频率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2.4</m:t>
        </m:r>
        <m:r>
          <m:t> </m:t>
        </m:r>
        <m:r>
          <m:rPr>
            <m:nor/>
            <m:sty m:val="p"/>
          </m:rPr>
          <m:t>GHz</m:t>
        </m:r>
      </m:oMath>
      <w:r>
        <w:rPr>
          <w:rFonts w:hint="eastAsia"/>
        </w:rPr>
        <w:t xml:space="preserve">：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8</m:t>
                </m:r>
              </m:sup>
            </m:sSup>
          </m:num>
          <m:den>
            <m:r>
              <m:t>2.4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9</m:t>
                </m:r>
              </m:sup>
            </m:sSup>
          </m:den>
        </m:f>
        <m:r>
          <m:rPr>
            <m:sty m:val="p"/>
          </m:rPr>
          <m:t>=</m:t>
        </m:r>
        <m:r>
          <m:t>0.125</m:t>
        </m:r>
        <m:r>
          <m:t> </m:t>
        </m:r>
        <m:r>
          <m:rPr>
            <m:nor/>
            <m:sty m:val="p"/>
          </m:rPr>
          <m:t>m</m:t>
        </m:r>
        <m:r>
          <m:rPr>
            <m:sty m:val="p"/>
          </m:rPr>
          <m:t>=</m:t>
        </m:r>
        <m:r>
          <m:t>12.5</m:t>
        </m:r>
        <m:r>
          <m:t> </m:t>
        </m:r>
        <m:r>
          <m:rPr>
            <m:nor/>
            <m:sty m:val="p"/>
          </m:rPr>
          <m:t>cm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距离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：路径损耗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  <m:r>
                  <m:rPr>
                    <m:sty m:val="p"/>
                  </m:rPr>
                  <m:t>×</m:t>
                </m:r>
                <m:r>
                  <m:t>10</m:t>
                </m:r>
              </m:num>
              <m:den>
                <m:r>
                  <m:t>0.125</m:t>
                </m:r>
              </m:den>
            </m:f>
          </m:e>
        </m:d>
        <m:r>
          <m:rPr>
            <m:sty m:val="p"/>
          </m:rPr>
          <m:t>≈</m:t>
        </m:r>
        <m:r>
          <m:t>60.05</m:t>
        </m:r>
        <m:r>
          <m:t> </m:t>
        </m:r>
        <m:r>
          <m:rPr>
            <m:nor/>
            <m:sty m:val="p"/>
          </m:rPr>
          <m:t>dB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2.4 GHz </w:t>
      </w:r>
      <w:r>
        <w:rPr>
          <w:rFonts w:hint="eastAsia"/>
        </w:rPr>
        <w:t xml:space="preserve">SoC：nRF24L01、nRF52832、ESP32、CC2541。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2.4 GHz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Wi-Fi/蓝牙共用</w:t>
      </w:r>
      <w:r>
        <w:t xml:space="preserve"> ISM </w:t>
      </w:r>
      <w:r>
        <w:rPr>
          <w:rFonts w:hint="eastAsia"/>
        </w:rPr>
        <w:t xml:space="preserve">频段，需跳频或避让减少干扰。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天线匹配与布局（50</w:t>
      </w:r>
      <w:r>
        <w:t xml:space="preserve"> Ω </w:t>
      </w:r>
      <w:r>
        <w:rPr>
          <w:rFonts w:hint="eastAsia"/>
        </w:rPr>
        <w:t xml:space="preserve">走线、接地）直接影响通信距离。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晶振频率精度影响无线参数，应选用符合误差要求的晶振。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2.4 GHz band / ISM band。</w:t>
      </w:r>
    </w:p>
    <w:p>
      <w:pPr>
        <w:pStyle w:val="Compact"/>
        <w:numPr>
          <w:ilvl w:val="0"/>
          <w:numId w:val="1006"/>
        </w:numPr>
      </w:pPr>
      <w:r>
        <w:t xml:space="preserve">Nordic nRF24L01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TI CC2541 </w:t>
      </w:r>
      <w:r>
        <w:rPr>
          <w:rFonts w:hint="eastAsia"/>
        </w:rPr>
        <w:t xml:space="preserve">产品页。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2.4GHz收发电路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2.4GHz收发电路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