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sk-解调电路"/>
    <w:p>
      <w:pPr>
        <w:pStyle w:val="Heading1"/>
      </w:pPr>
      <w:r>
        <w:t xml:space="preserve">ASK </w:t>
      </w:r>
      <w:r>
        <w:rPr>
          <w:rFonts w:hint="eastAsia"/>
        </w:rPr>
        <w:t xml:space="preserve">解调电路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乘法器/混频器（或包络检波器）M1</w:t>
      </w:r>
      <w:r>
        <w:t xml:space="preserve">、</w:t>
      </w:r>
      <w:r>
        <w:rPr>
          <w:rFonts w:hint="eastAsia"/>
          <w:b/>
          <w:bCs/>
        </w:rPr>
        <w:t xml:space="preserve">本地载波振荡器</w:t>
      </w:r>
      <w:r>
        <w:rPr>
          <w:b/>
          <w:bCs/>
        </w:rPr>
        <w:t xml:space="preserve"> OSC1</w:t>
      </w:r>
      <w:r>
        <w:t xml:space="preserve">、</w:t>
      </w:r>
      <w:r>
        <w:rPr>
          <w:rFonts w:hint="eastAsia"/>
          <w:b/>
          <w:bCs/>
        </w:rPr>
        <w:t xml:space="preserve">低通滤波器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抽样判决器</w:t>
      </w:r>
      <w:r>
        <w:rPr>
          <w:b/>
          <w:bCs/>
        </w:rPr>
        <w:t xml:space="preserve"> U1</w:t>
      </w:r>
      <w:r>
        <w:t xml:space="preserve"> </w:t>
      </w:r>
      <w:r>
        <w:rPr>
          <w:rFonts w:hint="eastAsia"/>
        </w:rPr>
        <w:t xml:space="preserve">组成，按功能分为相干（或非相干）检波、滤波与判决三类。电路共有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已调信号输入节点</w:t>
      </w:r>
      <w:r>
        <w:rPr>
          <w:rFonts w:hint="eastAsia"/>
        </w:rPr>
        <w:t xml:space="preserve">（接收的</w:t>
      </w:r>
      <w:r>
        <w:t xml:space="preserve"> ASK/OOK </w:t>
      </w:r>
      <w:r>
        <w:rPr>
          <w:rFonts w:hint="eastAsia"/>
        </w:rPr>
        <w:t xml:space="preserve">信号）；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本地载波节点</w:t>
      </w:r>
      <w:r>
        <w:rPr>
          <w:rFonts w:hint="eastAsia"/>
        </w:rPr>
        <w:t xml:space="preserve">（相干时</w:t>
      </w:r>
      <w:r>
        <w:t xml:space="preserve"> OSC1 </w:t>
      </w:r>
      <w:r>
        <w:rPr>
          <w:rFonts w:hint="eastAsia"/>
        </w:rPr>
        <w:t xml:space="preserve">输出接乘法器）；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检波输出节点</w:t>
      </w:r>
      <w:r>
        <w:rPr>
          <w:rFonts w:hint="eastAsia"/>
        </w:rPr>
        <w:t xml:space="preserve">（乘法器或包络检波输出）；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低通输出节点</w:t>
      </w:r>
      <w:r>
        <w:rPr>
          <w:rFonts w:hint="eastAsia"/>
        </w:rPr>
        <w:t xml:space="preserve">（LPF</w:t>
      </w:r>
      <w:r>
        <w:t xml:space="preserve"> </w:t>
      </w:r>
      <w:r>
        <w:rPr>
          <w:rFonts w:hint="eastAsia"/>
        </w:rPr>
        <w:t xml:space="preserve">输出包络）；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判决输出节点</w:t>
      </w:r>
      <w:r>
        <w:rPr>
          <w:rFonts w:hint="eastAsia"/>
        </w:rPr>
        <w:t xml:space="preserve">（抽样判决输出二进制基带）；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M1（乘法器/混频器）</w:t>
      </w:r>
      <w:r>
        <w:t xml:space="preserve"> </w:t>
      </w:r>
      <w:r>
        <w:rPr>
          <w:rFonts w:hint="eastAsia"/>
        </w:rPr>
        <w:t xml:space="preserve">的信号输入脚接节点①、本振输入脚（相干时）接节点②、输出脚接节点③；若采用</w:t>
      </w:r>
      <w:r>
        <w:t xml:space="preserve"> </w:t>
      </w:r>
      <w:r>
        <w:rPr>
          <w:rFonts w:hint="eastAsia"/>
          <w:b/>
          <w:bCs/>
        </w:rPr>
        <w:t xml:space="preserve">包络检波器（二极管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D1）</w:t>
      </w:r>
      <w:r>
        <w:rPr>
          <w:rFonts w:hint="eastAsia"/>
        </w:rPr>
        <w:t xml:space="preserve">，则</w:t>
      </w:r>
      <w:r>
        <w:t xml:space="preserve"> D1 </w:t>
      </w:r>
      <w:r>
        <w:rPr>
          <w:rFonts w:hint="eastAsia"/>
        </w:rPr>
        <w:t xml:space="preserve">阳极接节点①、阴极接节点③（经</w:t>
      </w:r>
      <w:r>
        <w:t xml:space="preserve"> RC </w:t>
      </w:r>
      <w:r>
        <w:rPr>
          <w:rFonts w:hint="eastAsia"/>
        </w:rPr>
        <w:t xml:space="preserve">低通），非相干时无需节点②；</w:t>
      </w:r>
      <w:r>
        <w:rPr>
          <w:rFonts w:hint="eastAsia"/>
          <w:b/>
          <w:bCs/>
        </w:rPr>
        <w:t xml:space="preserve">OSC1（本地载波振荡器）</w:t>
      </w:r>
      <w:r>
        <w:t xml:space="preserve"> </w:t>
      </w:r>
      <w:r>
        <w:rPr>
          <w:rFonts w:hint="eastAsia"/>
        </w:rPr>
        <w:t xml:space="preserve">输出脚接节点②；</w:t>
      </w:r>
      <w:r>
        <w:rPr>
          <w:rFonts w:hint="eastAsia"/>
          <w:b/>
          <w:bCs/>
        </w:rPr>
        <w:t xml:space="preserve">A1（LPF）</w:t>
      </w:r>
      <w:r>
        <w:t xml:space="preserve"> </w:t>
      </w:r>
      <w:r>
        <w:rPr>
          <w:rFonts w:hint="eastAsia"/>
        </w:rPr>
        <w:t xml:space="preserve">输入脚接节点③、输出脚接节点④；</w:t>
      </w:r>
      <w:r>
        <w:rPr>
          <w:rFonts w:hint="eastAsia"/>
          <w:b/>
          <w:bCs/>
        </w:rPr>
        <w:t xml:space="preserve">U1（抽样判决器/比较器）</w:t>
      </w:r>
      <w:r>
        <w:t xml:space="preserve"> </w:t>
      </w:r>
      <w:r>
        <w:rPr>
          <w:rFonts w:hint="eastAsia"/>
        </w:rPr>
        <w:t xml:space="preserve">信号输入脚接节点④、门限脚接判决门限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/>
        </w:rPr>
        <w:t xml:space="preserve">、输出脚接节点⑤、时钟脚接位同步信号；各单元电源脚接节点⑥、地脚接节点⑦。</w:t>
      </w:r>
    </w:p>
    <w:p>
      <w:pPr/>
      <w:r>
        <w:rPr>
          <w:rFonts w:hint="eastAsia"/>
        </w:rPr>
        <w:t xml:space="preserve">由此构成”ASK</w:t>
      </w:r>
      <w:r>
        <w:t xml:space="preserve"> </w:t>
      </w:r>
      <w:r>
        <w:rPr>
          <w:rFonts w:hint="eastAsia"/>
        </w:rPr>
        <w:t xml:space="preserve">信号经相干或包络检波、低通滤波与门限判决恢复二进制基带”的幅度键控解调组态，判决门限取在高低电平中点。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相干解调将接收信号与本地载波相乘后低通取出包络，非相干解调直接用二极管/整流器提取包络，再由比较器与门限比较判决输出</w:t>
      </w:r>
      <w:r>
        <w:t xml:space="preserve"> </w:t>
      </w:r>
      <w:r>
        <w:rPr>
          <w:rFonts w:hint="eastAsia"/>
        </w:rPr>
        <w:t xml:space="preserve">0/1。非相干实现简单但性能略差。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相乘解调输出（中频/基带低通后）：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相干</w:t>
      </w:r>
      <w:r>
        <w:t xml:space="preserve"> 2ASK </w:t>
      </w:r>
      <w:r>
        <w:rPr>
          <w:rFonts w:hint="eastAsia"/>
        </w:rPr>
        <w:t xml:space="preserve">误码率：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非相干</w:t>
      </w:r>
      <w:r>
        <w:t xml:space="preserve"> </w:t>
      </w:r>
      <w:r>
        <w:rPr>
          <w:rFonts w:hint="eastAsia"/>
        </w:rPr>
        <w:t xml:space="preserve">2ASK（OOK）误码率：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最佳判决门限（等概且包络服从相应分布时近似）：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归一化比特信噪比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误码率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判决门限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判决门限偏离中值</w:t>
      </w:r>
      <w:r>
        <w:t xml:space="preserve"> </w:t>
      </w:r>
      <w:r>
        <w:t xml:space="preserve">→ 0/1 </w:t>
      </w:r>
      <w:r>
        <w:rPr>
          <w:rFonts w:hint="eastAsia"/>
        </w:rPr>
        <w:t xml:space="preserve">误判概率不对称，误码率上升。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LPF </w:t>
      </w:r>
      <w:r>
        <w:rPr>
          <w:rFonts w:hint="eastAsia"/>
          <w:b/>
          <w:bCs/>
        </w:rPr>
        <w:t xml:space="preserve">带宽过大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残留载波纹波与噪声增大，判决抖动。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LPF </w:t>
      </w:r>
      <w:r>
        <w:rPr>
          <w:rFonts w:hint="eastAsia"/>
          <w:b/>
          <w:bCs/>
        </w:rPr>
        <w:t xml:space="preserve">带宽过小</w:t>
      </w:r>
      <w:r>
        <w:t xml:space="preserve"> </w:t>
      </w:r>
      <w:r>
        <w:t xml:space="preserve">→ </w:t>
      </w:r>
      <w:r>
        <w:rPr>
          <w:rFonts w:hint="eastAsia"/>
        </w:rPr>
        <w:t xml:space="preserve">码间串扰增大，影响眼图与判决。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本地载波失步</w:t>
      </w:r>
      <w:r>
        <w:t xml:space="preserve"> </w:t>
      </w:r>
      <w:r>
        <w:t xml:space="preserve">→ </w:t>
      </w:r>
      <w:r>
        <w:rPr>
          <w:rFonts w:hint="eastAsia"/>
        </w:rPr>
        <w:t xml:space="preserve">相干解调幅度衰减，性能显著下降。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17</m:t>
        </m:r>
      </m:oMath>
      <w:r>
        <w:rPr>
          <w:rFonts w:hint="eastAsia"/>
        </w:rPr>
        <w:t xml:space="preserve">（12.3</w:t>
      </w:r>
      <w:r>
        <w:t xml:space="preserve"> </w:t>
      </w:r>
      <w:r>
        <w:rPr>
          <w:rFonts w:hint="eastAsia"/>
        </w:rPr>
        <w:t xml:space="preserve">dB，相干）：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8.5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混频器/乘法器：AD633、MC1496。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比较器（判决）：LM393、LM311。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二极管检波：1N4148、BAT54（肖特基）。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非相干包络检波对幅度噪声敏感，需配合</w:t>
      </w:r>
      <w:r>
        <w:t xml:space="preserve"> AGC </w:t>
      </w:r>
      <w:r>
        <w:rPr>
          <w:rFonts w:hint="eastAsia"/>
        </w:rPr>
        <w:t xml:space="preserve">稳定输入幅度。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判决门限应随接收幅度自适应，固定门限在衰落信道性能差。</w:t>
      </w:r>
    </w:p>
    <w:p>
      <w:pPr>
        <w:pStyle w:val="Compact"/>
        <w:numPr>
          <w:ilvl w:val="0"/>
          <w:numId w:val="1005"/>
        </w:numPr>
      </w:pPr>
      <w:r>
        <w:t xml:space="preserve">OOK </w:t>
      </w:r>
      <w:r>
        <w:rPr>
          <w:rFonts w:hint="eastAsia"/>
        </w:rPr>
        <w:t xml:space="preserve">信号存在载波盲区（长时间</w:t>
      </w:r>
      <w:r>
        <w:t xml:space="preserve"> </w:t>
      </w:r>
      <w:r>
        <w:rPr>
          <w:rFonts w:hint="eastAsia"/>
        </w:rPr>
        <w:t xml:space="preserve">0），需注意位同步恢复。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需带通/低通滤波抑制邻道与噪声以提升信噪比。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Amplitude-shift keying。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TI OOK </w:t>
      </w:r>
      <w:r>
        <w:rPr>
          <w:rFonts w:hint="eastAsia"/>
        </w:rPr>
        <w:t xml:space="preserve">接收参考设计。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ASK解调电路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ASK解调电路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