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wm-整流电路"/>
    <w:p>
      <w:pPr>
        <w:pStyle w:val="Heading1"/>
      </w:pPr>
      <w:r>
        <w:t xml:space="preserve">PWM </w:t>
      </w:r>
      <w:r>
        <w:rPr>
          <w:rFonts w:hint="eastAsia"/>
        </w:rPr>
        <w:t xml:space="preserve">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该电路由六只全控功率开关管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（IGBT/MOSFET，各反并联快恢复续流二极管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）、交流侧三相滤波电抗器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L1~L3）与直流母线电容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C1）组成的三相全控桥有源整流网络。关键节点定义如下：三相交流输入节点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（电网三相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分别接滤波电抗器一端）；桥臂中点（开关节点）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（各相滤波电抗器另一端接对应相桥臂的上下两管连接点）；直流母线正节点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（三个上管集电极</w:t>
      </w:r>
      <w:r>
        <w:t xml:space="preserve"> </w:t>
      </w:r>
      <w:r>
        <w:rPr>
          <w:rFonts w:hint="eastAsia"/>
        </w:rPr>
        <w:t xml:space="preserve">C/漏极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正端相连）；直流母线负节点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（三个下管发射极</w:t>
      </w:r>
      <w:r>
        <w:t xml:space="preserve"> </w:t>
      </w:r>
      <w:r>
        <w:rPr>
          <w:rFonts w:hint="eastAsia"/>
        </w:rPr>
        <w:t xml:space="preserve">E/源极</w:t>
      </w:r>
      <w:r>
        <w:t xml:space="preserve"> S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负端相连），</w:t>
      </w:r>
      <m:oMath>
        <m:r>
          <m:t>P</m:t>
        </m:r>
      </m:oMath>
      <w:r>
        <w:t xml:space="preserve">、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即直流输出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端子。</w:t>
      </w:r>
    </w:p>
    <w:p>
      <w:pPr/>
      <w:r>
        <w:rPr>
          <w:rFonts w:hint="eastAsia"/>
        </w:rPr>
        <w:t xml:space="preserve">各元件管脚连接（以</w:t>
      </w:r>
      <w:r>
        <w:t xml:space="preserve"> a </w:t>
      </w:r>
      <w:r>
        <w:rPr>
          <w:rFonts w:hint="eastAsia"/>
        </w:rPr>
        <w:t xml:space="preserve">相为例，IGBT）：上管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驱动信号；下管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驱动信号；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各自反并联二极管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的阳极接其发射极</w:t>
      </w:r>
      <w:r>
        <w:t xml:space="preserve"> </w:t>
      </w:r>
      <w:r>
        <w:rPr>
          <w:rFonts w:hint="eastAsia"/>
        </w:rPr>
        <w:t xml:space="preserve">E、阴极接其集电极</w:t>
      </w:r>
      <w:r>
        <w:t xml:space="preserve"> </w:t>
      </w:r>
      <w:r>
        <w:rPr>
          <w:rFonts w:hint="eastAsia"/>
        </w:rPr>
        <w:t xml:space="preserve">C；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两相由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相上管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/下管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相上管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/下管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按相同方式构成（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为上管接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为下管接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）；滤波电抗器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一端接电网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相、另一端接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同理接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；直流母线电容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N</m:t>
        </m:r>
      </m:oMath>
      <w:r>
        <w:t xml:space="preserve">。</w:t>
      </w:r>
    </w:p>
    <w:p>
      <w:pPr/>
      <w:r>
        <w:rPr>
          <w:rFonts w:hint="eastAsia"/>
        </w:rPr>
        <w:t xml:space="preserve">由此构成”三相全控桥</w:t>
      </w:r>
      <w:r>
        <w:t xml:space="preserve"> + </w:t>
      </w:r>
      <w:r>
        <w:rPr>
          <w:rFonts w:hint="eastAsia"/>
        </w:rPr>
        <w:t xml:space="preserve">交流侧电感</w:t>
      </w:r>
      <w:r>
        <w:t xml:space="preserve"> + </w:t>
      </w:r>
      <w:r>
        <w:rPr>
          <w:rFonts w:hint="eastAsia"/>
        </w:rPr>
        <w:t xml:space="preserve">直流侧电容”的</w:t>
      </w:r>
      <w:r>
        <w:t xml:space="preserve"> PWM </w:t>
      </w:r>
      <w:r>
        <w:rPr>
          <w:rFonts w:hint="eastAsia"/>
        </w:rPr>
        <w:t xml:space="preserve">有源整流（AFE）组态，通过</w:t>
      </w:r>
      <w:r>
        <w:t xml:space="preserve"> PWM </w:t>
      </w:r>
      <w:r>
        <w:rPr>
          <w:rFonts w:hint="eastAsia"/>
        </w:rPr>
        <w:t xml:space="preserve">控制交流电流实现单位功率因数与可调直流电压输出，并支持能量双向流动（可逆变回馈电网）。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交流侧经滤波电抗器接入开关桥臂，控制电路以</w:t>
      </w:r>
      <w:r>
        <w:t xml:space="preserve"> PWM </w:t>
      </w:r>
      <w:r>
        <w:rPr>
          <w:rFonts w:hint="eastAsia"/>
        </w:rPr>
        <w:t xml:space="preserve">方式驱动各开关管，使交流侧电流跟踪设定波形（通常与电压同相位以实现单位功率因数），同时把直流侧电压稳定在目标值。相比相控与不可控整流，它可实现低谐波、可调输出电压和再生回馈。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直流侧平均电压（三相桥式，单位功率因数）：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π</m:t>
              </m:r>
            </m:den>
          </m:f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基波近似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调制比与直流电压关系：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线电压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交流侧电压方程（一相，稳态相量）：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j</m:t>
          </m:r>
          <m:r>
            <m:t>ω</m:t>
          </m:r>
          <m:r>
            <m:t>L</m:t>
          </m:r>
          <m:r>
            <m:t>I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有功功率：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dq 坐标系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开关频率谐波主要集中在：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m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±</m:t>
          </m:r>
          <m:r>
            <m:t>n</m:t>
          </m:r>
          <m:sSub>
            <m:e>
              <m:r>
                <m:t>f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直流侧电压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交流线电压有效值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电网相电压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交流滤波电感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交流相电流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直流母线电压设定越高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控制裕量越大、电流控制能力越强，但开关与电容耐压要求升高。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电流纹波与谐波更小，但动态响应变慢、体积成本上升。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谐波减小、滤波器可缩小，但开关损耗增大。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直流电容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母线电压纹波小、抗扰强，但体积成本与上电浪涌增大。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调制比增大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输出电压提升，但接近上限时进入过调制、谐波增加。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三相</w:t>
      </w:r>
      <w:r>
        <w:t xml:space="preserve"> PWM </w:t>
      </w:r>
      <w:r>
        <w:rPr>
          <w:rFonts w:hint="eastAsia"/>
        </w:rPr>
        <w:t xml:space="preserve">整流，</w:t>
      </w:r>
      <m:oMath>
        <m:sSub>
          <m:e>
            <m:r>
              <m:t>V</m:t>
            </m:r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×</m:t>
        </m:r>
        <m:r>
          <m:t>400</m:t>
        </m:r>
        <m:r>
          <m:rPr>
            <m:sty m:val="p"/>
          </m:rPr>
          <m:t>≈</m:t>
        </m:r>
        <m:r>
          <m:t>653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，实际常取</w:t>
      </w:r>
      <w:r>
        <w:t xml:space="preserve"> 700~800 V。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mH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I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：电感基波压降</w:t>
      </w:r>
      <w:r>
        <w:t xml:space="preserve"> </w:t>
      </w:r>
      <m:oMath>
        <m:r>
          <m:t>j</m:t>
        </m:r>
        <m:r>
          <m:t>ω</m:t>
        </m:r>
        <m:r>
          <m:t>L</m:t>
        </m:r>
        <m:r>
          <m:t>I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0.002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≈</m:t>
        </m:r>
        <m:r>
          <m:t>6.28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（远小于</w:t>
      </w:r>
      <w:r>
        <w:t xml:space="preserve"> 230 V </w:t>
      </w:r>
      <w:r>
        <w:rPr>
          <w:rFonts w:hint="eastAsia"/>
        </w:rPr>
        <w:t xml:space="preserve">电网电压）。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IGBT </w:t>
      </w:r>
      <w:r>
        <w:rPr>
          <w:rFonts w:hint="eastAsia"/>
        </w:rPr>
        <w:t xml:space="preserve">模块：英飞凌</w:t>
      </w:r>
      <w:r>
        <w:t xml:space="preserve"> FF </w:t>
      </w:r>
      <w:r>
        <w:rPr>
          <w:rFonts w:hint="eastAsia"/>
        </w:rPr>
        <w:t xml:space="preserve">系列、三菱</w:t>
      </w:r>
      <w:r>
        <w:t xml:space="preserve"> CM </w:t>
      </w:r>
      <w:r>
        <w:rPr>
          <w:rFonts w:hint="eastAsia"/>
        </w:rPr>
        <w:t xml:space="preserve">系列、富士</w:t>
      </w:r>
      <w:r>
        <w:t xml:space="preserve"> 7MBR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</w:t>
      </w:r>
      <w:r>
        <w:t xml:space="preserve"> </w:t>
      </w:r>
      <w:r>
        <w:rPr>
          <w:rFonts w:hint="eastAsia"/>
        </w:rPr>
        <w:t xml:space="preserve">MOSFET：英飞凌</w:t>
      </w:r>
      <w:r>
        <w:t xml:space="preserve"> </w:t>
      </w:r>
      <w:r>
        <w:rPr>
          <w:rFonts w:hint="eastAsia"/>
        </w:rPr>
        <w:t xml:space="preserve">CoolMOS、华虹</w:t>
      </w:r>
      <w:r>
        <w:t xml:space="preserve"> / </w:t>
      </w:r>
      <w:r>
        <w:rPr>
          <w:rFonts w:hint="eastAsia"/>
        </w:rPr>
        <w:t xml:space="preserve">安森美功率</w:t>
      </w:r>
      <w:r>
        <w:t xml:space="preserve"> </w:t>
      </w:r>
      <w:r>
        <w:rPr>
          <w:rFonts w:hint="eastAsia"/>
        </w:rPr>
        <w:t xml:space="preserve">MOSFET（按需选型）。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DSP/MCU：TI</w:t>
      </w:r>
      <w:r>
        <w:t xml:space="preserve"> TMS320F28379D、TMS320F28035。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</w:t>
      </w:r>
      <w:r>
        <w:t xml:space="preserve"> </w:t>
      </w:r>
      <w:r>
        <w:rPr>
          <w:rFonts w:hint="eastAsia"/>
        </w:rPr>
        <w:t xml:space="preserve">IC：英飞凌</w:t>
      </w:r>
      <w:r>
        <w:t xml:space="preserve"> 1ED、TI UCC </w:t>
      </w:r>
      <w:r>
        <w:rPr>
          <w:rFonts w:hint="eastAsia"/>
        </w:rPr>
        <w:t xml:space="preserve">系列（按需选型）。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交流侧滤波电感既要抑制纹波，又要保证足够的电流动态，需折中设计。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需通过锁相环（PLL）检测电网相位，保证同相控制以实现单位功率因数。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直流母线需预充电与软启动，防止上电浪涌损坏电容与开关。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开关管需设死区时间，防止桥臂直通短路。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Rectifier / Active rectification。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英飞凌官网：PWM</w:t>
      </w:r>
      <w:r>
        <w:t xml:space="preserve"> </w:t>
      </w:r>
      <w:r>
        <w:rPr>
          <w:rFonts w:hint="eastAsia"/>
        </w:rPr>
        <w:t xml:space="preserve">整流器（AFE）应用笔记。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PWM整流电路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PWM整流电路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