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格子型结构"/>
    <w:p>
      <w:pPr>
        <w:pStyle w:val="Heading1"/>
      </w:pPr>
      <w:r>
        <w:rPr>
          <w:rFonts w:hint="eastAsia"/>
        </w:rPr>
        <w:t xml:space="preserve">格子型结构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多组相交的阻抗构成二维网格（lattice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grid）</w:t>
      </w:r>
      <w:r>
        <w:t xml:space="preserve"> </w:t>
      </w:r>
      <w:r>
        <w:rPr>
          <w:rFonts w:hint="eastAsia"/>
        </w:rPr>
        <w:t xml:space="preserve">的通用网络结构，节点按行列规则互相连接，支路位于相邻节点之间。以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节点阵列为例，电路共有若干关键节点：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注入节点</w:t>
      </w:r>
      <w:r>
        <w:rPr>
          <w:rFonts w:hint="eastAsia"/>
        </w:rPr>
        <w:t xml:space="preserve">（电流注入处）；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汇出节点</w:t>
      </w:r>
      <w:r>
        <w:rPr>
          <w:rFonts w:hint="eastAsia"/>
        </w:rPr>
        <w:t xml:space="preserve">（电流流出处）；</w:t>
      </w:r>
      <w:r>
        <w:rPr>
          <w:rFonts w:hint="eastAsia"/>
          <w:b/>
          <w:bCs/>
        </w:rPr>
        <w:t xml:space="preserve">其余各网格节点</w:t>
      </w:r>
      <w:r>
        <w:rPr>
          <w:rFonts w:hint="eastAsia"/>
        </w:rPr>
        <w:t xml:space="preserve">（处于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位置，按行、列与相邻节点相连）。</w:t>
      </w:r>
    </w:p>
    <w:p>
      <w:pPr/>
      <w:r>
        <w:rPr>
          <w:rFonts w:hint="eastAsia"/>
        </w:rPr>
        <w:t xml:space="preserve">各支路连接：</w:t>
      </w:r>
      <w:r>
        <w:rPr>
          <w:rFonts w:hint="eastAsia"/>
          <w:b/>
          <w:bCs/>
        </w:rPr>
        <w:t xml:space="preserve">每条相邻支路</w:t>
      </w:r>
      <w:r>
        <w:rPr>
          <w:rFonts w:hint="eastAsia"/>
        </w:rPr>
        <w:t xml:space="preserve">（单位支路电阻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）一端接某一网格节点、另一端接其相邻的网格节点，横、纵两个方向连成二维网格。电流从注入节点按各支路电导向相邻节点逐级分配扩散，最终从汇出节点流出；网格对称性使各路径电流较均匀分布。</w:t>
      </w:r>
    </w:p>
    <w:p>
      <w:pPr/>
      <w:r>
        <w:rPr>
          <w:rFonts w:hint="eastAsia"/>
        </w:rPr>
        <w:t xml:space="preserve">由此构成”节点按行列规则互连、支路位于相邻节点之间的二维网格”组态，可用于分布式电阻网络、电流均匀分布及触控/传感器阵列等场合。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电流从注入节点向相邻节点按各支路电导分配，逐级扩散，最终从汇出节点流出。网格的对称性使各路径电流较均匀分布，等效电阻由网络规模与单支阻值决定。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无限方格子网格两相邻节点间等效电阻（经典结果）：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两节点间任意路径电阻（串联支路求和）：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节点电流分配（基尔霍夫，按电导分流）：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n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单位支路电阻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某路径总电阻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w:r>
              <w:t xml:space="preserve"> n </w:t>
            </w:r>
            <w:r>
              <w:rPr>
                <w:rFonts w:hint="eastAsia"/>
              </w:rPr>
              <w:t xml:space="preserve">流出支路</w:t>
            </w:r>
            <w:r>
              <w:t xml:space="preserve"> k </w:t>
            </w:r>
            <w:r>
              <w:rPr>
                <w:rFonts w:hint="eastAsia"/>
              </w:rPr>
              <w:t xml:space="preserve">的电流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单位支路电阻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网格等效电阻整体上升。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网格规模（节点数）↑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远端节点间等效电阻趋于饱和极限。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某局部支路阻值变化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影响附近电流分布，形成局部扰动。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边界条件不同（开放/接地）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等效电阻显著改变。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无限方格子网格相邻节点：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两节点间仅一条含</w:t>
      </w:r>
      <w:r>
        <w:t xml:space="preserve"> 3 </w:t>
      </w:r>
      <w:r>
        <w:rPr>
          <w:rFonts w:hint="eastAsia"/>
        </w:rPr>
        <w:t xml:space="preserve">个串联支路的路径，每支路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3</m:t>
        </m:r>
        <m:r>
          <m:t>R</m:t>
        </m:r>
      </m:oMath>
      <w:r>
        <w:rPr>
          <w:rFonts w:hint="eastAsia"/>
        </w:rPr>
        <w:t xml:space="preserve">（实际网格有多条并行路径，等效值更低）。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常用：按需选型（电阻网络、排阻、薄膜电阻阵列）。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无穷网格等效电阻为经典极限解，有限网格需按实际边界求解。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应用于传感器阵列时，需考虑扫描电路与寄生耦合。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高密度网格布线需注意相邻支路寄生电容与串扰。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t xml:space="preserve">Wikipedia: Resistor ladder。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t xml:space="preserve">Wikipedia: Electrical network。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格子型结构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格子型结构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