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功率-boost-电路"/>
    <w:p>
      <w:pPr>
        <w:pStyle w:val="Heading1"/>
      </w:pPr>
      <w:r>
        <w:rPr>
          <w:rFonts w:hint="eastAsia"/>
        </w:rPr>
        <w:t xml:space="preserve">大功率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面向</w:t>
      </w:r>
      <w:r>
        <w:t xml:space="preserve"> </w:t>
      </w:r>
      <w:r>
        <w:rPr>
          <w:rFonts w:hint="eastAsia"/>
          <w:b/>
          <w:bCs/>
        </w:rPr>
        <w:t xml:space="preserve">千瓦级或以上功率</w:t>
      </w:r>
      <w:r>
        <w:t xml:space="preserve"> </w:t>
      </w:r>
      <w:r>
        <w:rPr>
          <w:rFonts w:hint="eastAsia"/>
        </w:rPr>
        <w:t xml:space="preserve">的升压变换电路，以单相</w:t>
      </w:r>
      <w:r>
        <w:t xml:space="preserve"> Boost </w:t>
      </w:r>
      <w:r>
        <w:rPr>
          <w:rFonts w:hint="eastAsia"/>
        </w:rPr>
        <w:t xml:space="preserve">为基本单元，由</w:t>
      </w:r>
      <w:r>
        <w:t xml:space="preserve"> </w:t>
      </w:r>
      <w:r>
        <w:rPr>
          <w:rFonts w:hint="eastAsia"/>
          <w:b/>
          <w:bCs/>
        </w:rPr>
        <w:t xml:space="preserve">大容量输入电感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大电流开关管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（IGBT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SiC </w:t>
      </w:r>
      <w:r>
        <w:rPr>
          <w:rFonts w:hint="eastAsia"/>
          <w:b/>
          <w:bCs/>
        </w:rPr>
        <w:t xml:space="preserve">MOSFET）</w:t>
      </w:r>
      <w:r>
        <w:t xml:space="preserve">、</w:t>
      </w:r>
      <w:r>
        <w:rPr>
          <w:rFonts w:hint="eastAsia"/>
          <w:b/>
          <w:bCs/>
        </w:rPr>
        <w:t xml:space="preserve">整流二极管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多个并联输出电容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/>
          <w:b/>
          <w:bCs/>
        </w:rPr>
        <w:t xml:space="preserve">（并经母线/铜排连接）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</w:t>
      </w:r>
      <w:r>
        <w:rPr>
          <w:rFonts w:hint="eastAsia"/>
        </w:rPr>
        <w:t xml:space="preserve">C（MOSFET</w:t>
      </w:r>
      <w:r>
        <w:t xml:space="preserve"> </w:t>
      </w:r>
      <w:r>
        <w:rPr>
          <w:rFonts w:hint="eastAsia"/>
        </w:rPr>
        <w:t xml:space="preserve">则为漏极</w:t>
      </w:r>
      <w:r>
        <w:t xml:space="preserve"> </w:t>
      </w:r>
      <w:r>
        <w:rPr>
          <w:rFonts w:hint="eastAsia"/>
        </w:rPr>
        <w:t xml:space="preserve">D）与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的阴极、各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</w:t>
      </w:r>
      <w:r>
        <w:rPr>
          <w:rFonts w:hint="eastAsia"/>
        </w:rPr>
        <w:t xml:space="preserve">E（MOSFET</w:t>
      </w:r>
      <w:r>
        <w:t xml:space="preserve"> </w:t>
      </w:r>
      <w:r>
        <w:rPr>
          <w:rFonts w:hint="eastAsia"/>
        </w:rPr>
        <w:t xml:space="preserve">则为源极</w:t>
      </w:r>
      <w:r>
        <w:t xml:space="preserve"> </w:t>
      </w:r>
      <w:r>
        <w:rPr>
          <w:rFonts w:hint="eastAsia"/>
        </w:rPr>
        <w:t xml:space="preserve">S）与各输出电容的另一端相连）。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接控制驱动信号、集电极</w:t>
      </w:r>
      <w:r>
        <w:t xml:space="preserve"> C </w:t>
      </w:r>
      <w:r>
        <w:rPr>
          <w:rFonts w:hint="eastAsia"/>
        </w:rPr>
        <w:t xml:space="preserve">接节点②、发射极</w:t>
      </w:r>
      <w:r>
        <w:t xml:space="preserve"> E </w:t>
      </w:r>
      <w:r>
        <w:rPr>
          <w:rFonts w:hint="eastAsia"/>
        </w:rPr>
        <w:t xml:space="preserve">接节点④；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各自一端并接节点③、另一端并接节点④。</w:t>
      </w:r>
    </w:p>
    <w:p>
      <w:pPr/>
      <w:r>
        <w:rPr>
          <w:rFonts w:hint="eastAsia"/>
        </w:rPr>
        <w:t xml:space="preserve">由此构成以大电流开关管、大电感与多电容并联母线为基础的单相</w:t>
      </w:r>
      <w:r>
        <w:t xml:space="preserve"> Boost </w:t>
      </w:r>
      <w:r>
        <w:rPr>
          <w:rFonts w:hint="eastAsia"/>
        </w:rPr>
        <w:t xml:space="preserve">升压组态（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），通过低杂散电感母线、大散热与大功率器件实现数千瓦级的功率传输，必要时扩展为交错并联多相以分摊电流应力，广泛用于动力电池升压、光伏</w:t>
      </w:r>
      <w:r>
        <w:t xml:space="preserve"> MPPT </w:t>
      </w:r>
      <w:r>
        <w:rPr>
          <w:rFonts w:hint="eastAsia"/>
        </w:rPr>
        <w:t xml:space="preserve">与</w:t>
      </w:r>
      <w:r>
        <w:t xml:space="preserve"> UPS </w:t>
      </w:r>
      <w:r>
        <w:rPr>
          <w:rFonts w:hint="eastAsia"/>
        </w:rPr>
        <w:t xml:space="preserve">等大功率场合。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与基础</w:t>
      </w:r>
      <w:r>
        <w:t xml:space="preserve"> Boost </w:t>
      </w:r>
      <w:r>
        <w:rPr>
          <w:rFonts w:hint="eastAsia"/>
        </w:rPr>
        <w:t xml:space="preserve">相同，开关管导通时电感储能、关断时能量经整流管送至输出；大功率下电流应力高达数百安，需靠多相错相或大磁件分摊，同时更大的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要求低杂散电感的母线布局与更强驱动。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输入平均电流（即电感平均电流）：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η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输出纹波电流（RMS</w:t>
      </w:r>
      <w:r>
        <w:t xml:space="preserve"> </w:t>
      </w:r>
      <w:r>
        <w:rPr>
          <w:rFonts w:hint="eastAsia"/>
        </w:rPr>
        <w:t xml:space="preserve">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纹波电流减小、器件应力降低，但磁芯体积、铜损与成本上升。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磁件体积减小，但开关损耗与散热负担显著增加，大功率下常取较低频率（几十</w:t>
      </w:r>
      <w:r>
        <w:t xml:space="preserve"> </w:t>
      </w:r>
      <w:r>
        <w:rPr>
          <w:rFonts w:hint="eastAsia"/>
        </w:rPr>
        <w:t xml:space="preserve">kHz）。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IGBT → SiC MOSFET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开关损耗与反向恢复损耗大幅下降，可提高频率与效率。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母线杂散电感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关断过冲电压减小，开关管耐压裕量更好，允许更高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多相并联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电流应力与磁件体积分散，输入纹波抵消。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kW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0.95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10000</m:t>
            </m:r>
          </m:num>
          <m:den>
            <m:r>
              <m:t>0.95</m:t>
            </m:r>
            <m:r>
              <m:rPr>
                <m:sty m:val="p"/>
              </m:rPr>
              <m:t>×</m:t>
            </m:r>
            <m:r>
              <m:t>200</m:t>
            </m:r>
          </m:den>
        </m:f>
        <m:r>
          <m:rPr>
            <m:sty m:val="p"/>
          </m:rPr>
          <m:t>≈</m:t>
        </m:r>
        <m:r>
          <m:t>52.6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开关器件：IGBT</w:t>
      </w:r>
      <w:r>
        <w:t xml:space="preserve"> </w:t>
      </w:r>
      <w:r>
        <w:rPr>
          <w:rFonts w:hint="eastAsia"/>
        </w:rPr>
        <w:t xml:space="preserve">模块、SiC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IMZA65R027M1H </w:t>
      </w:r>
      <w:r>
        <w:rPr>
          <w:rFonts w:hint="eastAsia"/>
        </w:rPr>
        <w:t xml:space="preserve">类）。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二极管：SiC</w:t>
      </w:r>
      <w:r>
        <w:t xml:space="preserve"> </w:t>
      </w:r>
      <w:r>
        <w:rPr>
          <w:rFonts w:hint="eastAsia"/>
        </w:rPr>
        <w:t xml:space="preserve">肖特基二极管。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大电流下</w:t>
      </w:r>
      <w:r>
        <w:t xml:space="preserve"> PCB </w:t>
      </w:r>
      <w:r>
        <w:rPr>
          <w:rFonts w:hint="eastAsia"/>
        </w:rPr>
        <w:t xml:space="preserve">走线改用铜排/母线，降低电阻与杂散电感。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开关管需大散热器或水冷，热设计是大功率成败关键。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电容纹波电流大，需多个电解并联并核算</w:t>
      </w:r>
      <w:r>
        <w:t xml:space="preserve"> RMS </w:t>
      </w:r>
      <w:r>
        <w:rPr>
          <w:rFonts w:hint="eastAsia"/>
        </w:rPr>
        <w:t xml:space="preserve">电流与温升。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需软启动、限流与过压保护，防止启动浪涌与失控升压。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高压升压应用笔记。</w:t>
      </w:r>
    </w:p>
    <w:p>
      <w:pPr>
        <w:pStyle w:val="Compact"/>
        <w:numPr>
          <w:ilvl w:val="0"/>
          <w:numId w:val="1006"/>
        </w:numPr>
      </w:pPr>
      <w:r>
        <w:t xml:space="preserve">Wikipedia: Boost converter。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大功率Boost电路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大功率Boost电路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