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半桥-llc-谐振电路"/>
    <w:p>
      <w:pPr>
        <w:pStyle w:val="Heading1"/>
      </w:pPr>
      <w:r>
        <w:rPr>
          <w:rFonts w:hint="eastAsia"/>
        </w:rPr>
        <w:t xml:space="preserve">半桥</w:t>
      </w:r>
      <w:r>
        <w:t xml:space="preserve"> LLC </w:t>
      </w:r>
      <w:r>
        <w:rPr>
          <w:rFonts w:hint="eastAsia"/>
        </w:rPr>
        <w:t xml:space="preserve">谐振电路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电路由两个开关管</w:t>
      </w:r>
      <w:r>
        <w:t xml:space="preserve"> Q1、Q2 </w:t>
      </w:r>
      <w:r>
        <w:rPr>
          <w:rFonts w:hint="eastAsia"/>
        </w:rPr>
        <w:t xml:space="preserve">构成的半桥桥臂、谐振电感</w:t>
      </w:r>
      <w:r>
        <w:t xml:space="preserve"> </w:t>
      </w:r>
      <w:r>
        <w:rPr>
          <w:rFonts w:hint="eastAsia"/>
        </w:rPr>
        <w:t xml:space="preserve">Lr、谐振电容</w:t>
      </w:r>
      <w:r>
        <w:t xml:space="preserve"> </w:t>
      </w:r>
      <w:r>
        <w:rPr>
          <w:rFonts w:hint="eastAsia"/>
        </w:rPr>
        <w:t xml:space="preserve">Cr、励磁电感</w:t>
      </w:r>
      <w:r>
        <w:t xml:space="preserve"> </w:t>
      </w:r>
      <w:r>
        <w:rPr>
          <w:rFonts w:hint="eastAsia"/>
        </w:rPr>
        <w:t xml:space="preserve">Lm、隔离变压器</w:t>
      </w:r>
      <w:r>
        <w:t xml:space="preserve"> </w:t>
      </w:r>
      <w:r>
        <w:rPr>
          <w:rFonts w:hint="eastAsia"/>
        </w:rPr>
        <w:t xml:space="preserve">T，以及副边整流二极管</w:t>
      </w:r>
      <w:r>
        <w:t xml:space="preserve"> D1、D2 </w:t>
      </w:r>
      <w:r>
        <w:rPr>
          <w:rFonts w:hint="eastAsia"/>
        </w:rPr>
        <w:t xml:space="preserve">与输出滤波电容</w:t>
      </w:r>
      <w:r>
        <w:t xml:space="preserve"> C </w:t>
      </w:r>
      <w:r>
        <w:rPr>
          <w:rFonts w:hint="eastAsia"/>
        </w:rPr>
        <w:t xml:space="preserve">构成。关键节点如下：输入节点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接上管</w:t>
      </w:r>
      <w:r>
        <w:t xml:space="preserve"> Q1 </w:t>
      </w:r>
      <w:r>
        <w:rPr>
          <w:rFonts w:hint="eastAsia"/>
        </w:rPr>
        <w:t xml:space="preserve">的漏极；半桥中点（开关节点）由</w:t>
      </w:r>
      <w:r>
        <w:t xml:space="preserve"> Q1 </w:t>
      </w:r>
      <w:r>
        <w:rPr>
          <w:rFonts w:hint="eastAsia"/>
        </w:rPr>
        <w:t xml:space="preserve">的源极与</w:t>
      </w:r>
      <w:r>
        <w:t xml:space="preserve"> Q2 </w:t>
      </w:r>
      <w:r>
        <w:rPr>
          <w:rFonts w:hint="eastAsia"/>
        </w:rPr>
        <w:t xml:space="preserve">的漏极相连而成，并经谐振网络接变压器初级；下管</w:t>
      </w:r>
      <w:r>
        <w:t xml:space="preserve"> Q2 </w:t>
      </w:r>
      <w:r>
        <w:rPr>
          <w:rFonts w:hint="eastAsia"/>
        </w:rPr>
        <w:t xml:space="preserve">的源极接地（原边地）；谐振网络由</w:t>
      </w:r>
      <w:r>
        <w:t xml:space="preserve"> Lr、Cr </w:t>
      </w:r>
      <w:r>
        <w:rPr>
          <w:rFonts w:hint="eastAsia"/>
        </w:rPr>
        <w:t xml:space="preserve">串联且与</w:t>
      </w:r>
      <w:r>
        <w:t xml:space="preserve"> </w:t>
      </w:r>
      <w:r>
        <w:rPr>
          <w:rFonts w:hint="eastAsia"/>
        </w:rPr>
        <w:t xml:space="preserve">Lm（并接于变压器初级）构成，变压器初级一端经谐振网络接半桥中点、另一端接原边地；变压器次级采用中心抽头，中心抽头接副边地，两端分别经二极管</w:t>
      </w:r>
      <w:r>
        <w:t xml:space="preserve"> D1、D2 </w:t>
      </w:r>
      <w:r>
        <w:rPr>
          <w:rFonts w:hint="eastAsia"/>
        </w:rPr>
        <w:t xml:space="preserve">整流后汇于输出节点，输出电容</w:t>
      </w:r>
      <w:r>
        <w:t xml:space="preserve"> C </w:t>
      </w:r>
      <w:r>
        <w:rPr>
          <w:rFonts w:hint="eastAsia"/>
        </w:rPr>
        <w:t xml:space="preserve">一端接输出节点、另一端接副边地并接负载。</w:t>
      </w:r>
    </w:p>
    <w:p>
      <w:pPr/>
      <w:r>
        <w:rPr>
          <w:rFonts w:hint="eastAsia"/>
        </w:rPr>
        <w:t xml:space="preserve">各元件管脚连接：上管</w:t>
      </w:r>
      <w:r>
        <w:t xml:space="preserve"> Q1 </w:t>
      </w:r>
      <w:r>
        <w:rPr>
          <w:rFonts w:hint="eastAsia"/>
        </w:rPr>
        <w:t xml:space="preserve">的漏极接输入节点、源极接半桥中点、栅极</w:t>
      </w:r>
      <w:r>
        <w:t xml:space="preserve"> G </w:t>
      </w:r>
      <w:r>
        <w:rPr>
          <w:rFonts w:hint="eastAsia"/>
        </w:rPr>
        <w:t xml:space="preserve">接驱动信号；下管</w:t>
      </w:r>
      <w:r>
        <w:t xml:space="preserve"> Q2 </w:t>
      </w:r>
      <w:r>
        <w:rPr>
          <w:rFonts w:hint="eastAsia"/>
        </w:rPr>
        <w:t xml:space="preserve">的漏极接半桥中点、源极接原边地、栅极接与</w:t>
      </w:r>
      <w:r>
        <w:t xml:space="preserve"> Q1 </w:t>
      </w:r>
      <w:r>
        <w:rPr>
          <w:rFonts w:hint="eastAsia"/>
        </w:rPr>
        <w:t xml:space="preserve">互补的驱动信号；谐振电感</w:t>
      </w:r>
      <w:r>
        <w:t xml:space="preserve"> Lr </w:t>
      </w:r>
      <w:r>
        <w:rPr>
          <w:rFonts w:hint="eastAsia"/>
        </w:rPr>
        <w:t xml:space="preserve">一端接半桥中点、另一端接谐振电容</w:t>
      </w:r>
      <w:r>
        <w:t xml:space="preserve"> </w:t>
      </w:r>
      <w:r>
        <w:rPr>
          <w:rFonts w:hint="eastAsia"/>
        </w:rPr>
        <w:t xml:space="preserve">Cr；谐振电容</w:t>
      </w:r>
      <w:r>
        <w:t xml:space="preserve"> Cr </w:t>
      </w:r>
      <w:r>
        <w:rPr>
          <w:rFonts w:hint="eastAsia"/>
        </w:rPr>
        <w:t xml:space="preserve">一端接</w:t>
      </w:r>
      <w:r>
        <w:t xml:space="preserve"> </w:t>
      </w:r>
      <w:r>
        <w:rPr>
          <w:rFonts w:hint="eastAsia"/>
        </w:rPr>
        <w:t xml:space="preserve">Lr、另一端接变压器初级一端（或原边地）；励磁电感</w:t>
      </w:r>
      <w:r>
        <w:t xml:space="preserve"> Lm </w:t>
      </w:r>
      <w:r>
        <w:rPr>
          <w:rFonts w:hint="eastAsia"/>
        </w:rPr>
        <w:t xml:space="preserve">并在变压器初级两端；变压器</w:t>
      </w:r>
      <w:r>
        <w:t xml:space="preserve"> T </w:t>
      </w:r>
      <w:r>
        <w:rPr>
          <w:rFonts w:hint="eastAsia"/>
        </w:rPr>
        <w:t xml:space="preserve">的初级并接</w:t>
      </w:r>
      <w:r>
        <w:t xml:space="preserve"> </w:t>
      </w:r>
      <w:r>
        <w:rPr>
          <w:rFonts w:hint="eastAsia"/>
        </w:rPr>
        <w:t xml:space="preserve">Lm，次级中心抽头接副边地，次级两端分别接二极管</w:t>
      </w:r>
      <w:r>
        <w:t xml:space="preserve"> D1、D2 </w:t>
      </w:r>
      <w:r>
        <w:rPr>
          <w:rFonts w:hint="eastAsia"/>
        </w:rPr>
        <w:t xml:space="preserve">的阳极；二极管</w:t>
      </w:r>
      <w:r>
        <w:t xml:space="preserve"> D1、D2 </w:t>
      </w:r>
      <w:r>
        <w:rPr>
          <w:rFonts w:hint="eastAsia"/>
        </w:rPr>
        <w:t xml:space="preserve">的阴极并接输出节点；输出电容</w:t>
      </w:r>
      <w:r>
        <w:t xml:space="preserve"> C </w:t>
      </w:r>
      <w:r>
        <w:rPr>
          <w:rFonts w:hint="eastAsia"/>
        </w:rPr>
        <w:t xml:space="preserve">一端接输出节点、另一端接副边地。</w:t>
      </w:r>
    </w:p>
    <w:p>
      <w:pPr/>
      <w:r>
        <w:rPr>
          <w:rFonts w:hint="eastAsia"/>
        </w:rPr>
        <w:t xml:space="preserve">就组态而言，这是由半桥臂驱动</w:t>
      </w:r>
      <w:r>
        <w:t xml:space="preserve"> Lr-Cr-Lm </w:t>
      </w:r>
      <w:r>
        <w:rPr>
          <w:rFonts w:hint="eastAsia"/>
        </w:rPr>
        <w:t xml:space="preserve">谐振网络、经带中心抽头的变压器全波整流的半桥</w:t>
      </w:r>
      <w:r>
        <w:t xml:space="preserve"> LLC </w:t>
      </w:r>
      <w:r>
        <w:rPr>
          <w:rFonts w:hint="eastAsia"/>
        </w:rPr>
        <w:t xml:space="preserve">谐振变换器，利用谐振实现软开关，实现高效率的隔离降压输出。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半桥以接近谐振频率的方波驱动，谐振网络在开关管两端形成正弦电流，使开关管在零电压开通（ZVS）。变压器的励磁电感参与谐振，副边整流二极管零电流关断，从而大幅降低开关损耗与</w:t>
      </w:r>
      <w:r>
        <w:t xml:space="preserve"> </w:t>
      </w:r>
      <w:r>
        <w:rPr>
          <w:rFonts w:hint="eastAsia"/>
        </w:rPr>
        <w:t xml:space="preserve">EMI，实现高效隔离变换。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谐振频率：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第二谐振频率（含励磁电感）：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e>
              </m:rad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归一化电感比：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品质因数：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L</m:t>
                      </m:r>
                    </m:e>
                    <m:sub>
                      <m:r>
                        <m:t>r</m:t>
                      </m:r>
                    </m:sub>
                  </m:sSub>
                </m:num>
                <m:den>
                  <m:sSub>
                    <m:e>
                      <m:r>
                        <m:t>C</m:t>
                      </m:r>
                    </m:e>
                    <m:sub>
                      <m:r>
                        <m:t>r</m:t>
                      </m:r>
                    </m:sub>
                  </m:sSub>
                </m:den>
              </m:f>
            </m:e>
          </m:rad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直流电压增益（近似，n</w:t>
      </w:r>
      <w:r>
        <w:t xml:space="preserve"> </w:t>
      </w:r>
      <w:r>
        <w:rPr>
          <w:rFonts w:hint="eastAsia"/>
        </w:rPr>
        <w:t xml:space="preserve">为副边/原边匝比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s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n</m:t>
              </m:r>
              <m:r>
                <m:t>M</m:t>
              </m:r>
            </m:num>
            <m:den>
              <m:r>
                <m:t>2</m:t>
              </m:r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谐振电容</w:t>
            </w:r>
          </w:p>
        </w:tc>
        <w:tc>
          <w:tcPr/>
          <w:p>
            <w:pPr>
              <w:pStyle w:val="Compact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L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磁化电感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第二谐振频率</w:t>
            </w:r>
          </w:p>
        </w:tc>
        <w:tc>
          <w:tcPr/>
          <w:p>
            <w:pPr>
              <w:pStyle w:val="Compact"/>
            </w:pPr>
            <w: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折合到原边的负载电阻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品质因数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谐振网络电压增益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变压器匝比（副边/原边）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Lr↑ </w:t>
      </w:r>
      <w:r>
        <w:rPr>
          <w:rFonts w:hint="eastAsia"/>
          <w:b/>
          <w:bCs/>
        </w:rPr>
        <w:t xml:space="preserve">或</w:t>
      </w:r>
      <w:r>
        <w:rPr>
          <w:b/>
          <w:bCs/>
        </w:rPr>
        <w:t xml:space="preserve"> Cr↑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谐振频率</w:t>
      </w:r>
      <w:r>
        <w:t xml:space="preserve"> </w:t>
      </w:r>
      <m:oMath>
        <m:sSub>
          <m:e>
            <m:r>
              <m:t>f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下降，工作频率需相应降低。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Lm↑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励磁电流减小、损耗降低，但增益调节范围变窄。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Q↑</w:t>
      </w:r>
      <w:r>
        <w:rPr>
          <w:rFonts w:hint="eastAsia"/>
        </w:rPr>
        <w:t xml:space="preserve">（负载变重或</w:t>
      </w:r>
      <w:r>
        <w:t xml:space="preserve"> Lr/Cr </w:t>
      </w:r>
      <w:r>
        <w:rPr>
          <w:rFonts w:hint="eastAsia"/>
        </w:rPr>
        <w:t xml:space="preserve">比增大）→</w:t>
      </w:r>
      <w:r>
        <w:t xml:space="preserve"> </w:t>
      </w:r>
      <w:r>
        <w:rPr>
          <w:rFonts w:hint="eastAsia"/>
        </w:rPr>
        <w:t xml:space="preserve">增益峰变陡，环路更易振荡。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工作频率</w:t>
      </w:r>
      <w:r>
        <w:rPr>
          <w:b/>
          <w:bCs/>
        </w:rPr>
        <w:t xml:space="preserve"> f_s </w:t>
      </w:r>
      <w:r>
        <w:rPr>
          <w:rFonts w:hint="eastAsia"/>
          <w:b/>
          <w:bCs/>
        </w:rPr>
        <w:t xml:space="preserve">相对</w:t>
      </w:r>
      <w:r>
        <w:rPr>
          <w:b/>
          <w:bCs/>
        </w:rPr>
        <w:t xml:space="preserve"> f_r </w:t>
      </w:r>
      <w:r>
        <w:rPr>
          <w:rFonts w:hint="eastAsia"/>
          <w:b/>
          <w:bCs/>
        </w:rPr>
        <w:t xml:space="preserve">的位置</w:t>
      </w:r>
      <w:r>
        <w:rPr>
          <w:rFonts w:hint="eastAsia"/>
        </w:rPr>
        <w:t xml:space="preserve">：过高则增益下降、过低进入容性区失去</w:t>
      </w:r>
      <w:r>
        <w:t xml:space="preserve"> ZVS。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k↑</w:t>
      </w:r>
      <w:r>
        <w:t xml:space="preserve"> </w:t>
      </w:r>
      <w:r>
        <w:t xml:space="preserve">→ </w:t>
      </w:r>
      <w:r>
        <w:rPr>
          <w:rFonts w:hint="eastAsia"/>
        </w:rPr>
        <w:t xml:space="preserve">增益曲线更平缓，但谐振电流与关断损耗减小。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C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nor/>
            <m:sty m:val="p"/>
          </m:rPr>
          <m:t>nF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100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107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L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t xml:space="preserve">、</w:t>
      </w:r>
      <m:oMath>
        <m:sSub>
          <m:e>
            <m:r>
              <m:t>L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t>μ</m:t>
        </m:r>
        <m:r>
          <m:rPr>
            <m:nor/>
            <m:sty m:val="p"/>
          </m:rPr>
          <m:t>H</m:t>
        </m:r>
      </m:oMath>
      <w:r>
        <w:rPr>
          <w:rFonts w:hint="eastAsia"/>
        </w:rPr>
        <w:t xml:space="preserve">：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ad>
              <m:radPr>
                <m:degHide m:val="on"/>
              </m:radPr>
              <m:deg/>
              <m:e>
                <m:r>
                  <m:t>600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t>22</m:t>
                </m:r>
                <m:r>
                  <m:rPr>
                    <m:sty m:val="p"/>
                  </m:rPr>
                  <m:t>×</m:t>
                </m:r>
                <m:sSup>
                  <m:e>
                    <m:r>
                      <m:t>10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9</m:t>
                    </m:r>
                  </m:sup>
                </m:sSup>
              </m:e>
            </m:rad>
          </m:den>
        </m:f>
        <m:r>
          <m:rPr>
            <m:sty m:val="p"/>
          </m:rPr>
          <m:t>≈</m:t>
        </m:r>
        <m:r>
          <m:t>43.8</m:t>
        </m:r>
        <m:r>
          <m:t> </m:t>
        </m:r>
        <m:r>
          <m:rPr>
            <m:nor/>
            <m:sty m:val="p"/>
          </m:rPr>
          <m:t>kHz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开关管：IRFP460、STP20NM60、IPP60R190P6。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整流二极管：MBR20100、STPS20H100、SR5100。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控制</w:t>
      </w:r>
      <w:r>
        <w:t xml:space="preserve"> </w:t>
      </w:r>
      <w:r>
        <w:rPr>
          <w:rFonts w:hint="eastAsia"/>
        </w:rPr>
        <w:t xml:space="preserve">IC：UCC25600、L6599、NCP1396（半桥</w:t>
      </w:r>
      <w:r>
        <w:t xml:space="preserve"> LLC </w:t>
      </w:r>
      <w:r>
        <w:rPr>
          <w:rFonts w:hint="eastAsia"/>
        </w:rPr>
        <w:t xml:space="preserve">控制器）。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需在容性区之外运行，保证开关管始终实现</w:t>
      </w:r>
      <w:r>
        <w:t xml:space="preserve"> ZVS。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谐振电容</w:t>
      </w:r>
      <w:r>
        <w:t xml:space="preserve"> Cr </w:t>
      </w:r>
      <w:r>
        <w:rPr>
          <w:rFonts w:hint="eastAsia"/>
        </w:rPr>
        <w:t xml:space="preserve">承受高压与高频大电流，需选用低损耗、高耐压薄膜电容。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变压器漏感可充当</w:t>
      </w:r>
      <w:r>
        <w:t xml:space="preserve"> </w:t>
      </w:r>
      <w:r>
        <w:rPr>
          <w:rFonts w:hint="eastAsia"/>
        </w:rPr>
        <w:t xml:space="preserve">Lr，但需精确控制，避免参数漂移。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空载或短路时增益失控，需限制工作频率或加保护。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t xml:space="preserve">TI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SLUP263（LLC</w:t>
      </w:r>
      <w:r>
        <w:t xml:space="preserve"> </w:t>
      </w:r>
      <w:r>
        <w:rPr>
          <w:rFonts w:hint="eastAsia"/>
        </w:rPr>
        <w:t xml:space="preserve">谐振变换器设计）。</w:t>
      </w:r>
    </w:p>
    <w:p>
      <w:pPr>
        <w:pStyle w:val="Compact"/>
        <w:numPr>
          <w:ilvl w:val="0"/>
          <w:numId w:val="1006"/>
        </w:numPr>
      </w:pPr>
      <w:r>
        <w:t xml:space="preserve">ST </w:t>
      </w:r>
      <w:r>
        <w:rPr>
          <w:rFonts w:hint="eastAsia"/>
        </w:rPr>
        <w:t xml:space="preserve">应用笔记</w:t>
      </w:r>
      <w:r>
        <w:t xml:space="preserve"> </w:t>
      </w:r>
      <w:r>
        <w:rPr>
          <w:rFonts w:hint="eastAsia"/>
        </w:rPr>
        <w:t xml:space="preserve">AN2450（L6599</w:t>
      </w:r>
      <w:r>
        <w:t xml:space="preserve"> </w:t>
      </w:r>
      <w:r>
        <w:rPr>
          <w:rFonts w:hint="eastAsia"/>
        </w:rPr>
        <w:t xml:space="preserve">半桥</w:t>
      </w:r>
      <w:r>
        <w:t xml:space="preserve"> </w:t>
      </w:r>
      <w:r>
        <w:rPr>
          <w:rFonts w:hint="eastAsia"/>
        </w:rPr>
        <w:t xml:space="preserve">LLC）。</w:t>
      </w:r>
    </w:p>
    <w:p>
      <w:pPr>
        <w:pStyle w:val="Compact"/>
        <w:numPr>
          <w:ilvl w:val="0"/>
          <w:numId w:val="1006"/>
        </w:numPr>
      </w:pPr>
      <w:r>
        <w:t xml:space="preserve">Wikipedia: Resonant converter。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半桥LLC谐振电路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半桥LLC谐振电路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