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主动均衡电路"/>
    <w:p>
      <w:pPr>
        <w:pStyle w:val="Heading1"/>
      </w:pPr>
      <w:r>
        <w:rPr>
          <w:rFonts w:hint="eastAsia"/>
        </w:rPr>
        <w:t xml:space="preserve">主动均衡电路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本电路以开关电容（或电感/变压器/双向</w:t>
      </w:r>
      <w:r>
        <w:t xml:space="preserve"> </w:t>
      </w:r>
      <w:r>
        <w:rPr>
          <w:rFonts w:hint="eastAsia"/>
        </w:rPr>
        <w:t xml:space="preserve">DC-DC）作为能量转移元件，配合若干转移用</w:t>
      </w:r>
      <w:r>
        <w:t xml:space="preserve"> MOSFET </w:t>
      </w:r>
      <w:r>
        <w:rPr>
          <w:rFonts w:hint="eastAsia"/>
        </w:rPr>
        <w:t xml:space="preserve">开关（编号</w:t>
      </w:r>
      <w:r>
        <w:t xml:space="preserve"> </w:t>
      </w:r>
      <w:r>
        <w:rPr>
          <w:rFonts w:hint="eastAsia"/>
        </w:rPr>
        <w:t xml:space="preserve">Q1～Qm）与均衡控制</w:t>
      </w:r>
      <w:r>
        <w:t xml:space="preserve"> </w:t>
      </w:r>
      <w:r>
        <w:rPr>
          <w:rFonts w:hint="eastAsia"/>
        </w:rPr>
        <w:t xml:space="preserve">IC（编号</w:t>
      </w:r>
      <w:r>
        <w:t xml:space="preserve"> </w:t>
      </w:r>
      <w:r>
        <w:rPr>
          <w:rFonts w:hint="eastAsia"/>
        </w:rPr>
        <w:t xml:space="preserve">IC1）组成，跨接在串联电池组的相邻单体之间。关键节点有：各单体正端抽头节点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为最低端、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为最高端，相邻两抽头之间即一个单体）、转移电容（或电感）两端的切换节点</w:t>
      </w:r>
      <w:r>
        <w:t xml:space="preserve"> X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Y，以及由控制</w:t>
      </w:r>
      <w:r>
        <w:t xml:space="preserve"> IC </w:t>
      </w:r>
      <w:r>
        <w:rPr>
          <w:rFonts w:hint="eastAsia"/>
        </w:rPr>
        <w:t xml:space="preserve">提供的驱动节点群。能量从高压单体的抽头先接入储能元件，再切换到低压单体的抽头释放。</w:t>
      </w:r>
    </w:p>
    <w:p>
      <w:pPr/>
      <w:r>
        <w:rPr>
          <w:rFonts w:hint="eastAsia"/>
        </w:rPr>
        <w:t xml:space="preserve">各元件管脚连接：以开关电容方案为例，转移电容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的一端经一组</w:t>
      </w:r>
      <w:r>
        <w:t xml:space="preserve"> SPDT </w:t>
      </w:r>
      <w:r>
        <w:rPr>
          <w:rFonts w:hint="eastAsia"/>
        </w:rPr>
        <w:t xml:space="preserve">型</w:t>
      </w:r>
      <w:r>
        <w:t xml:space="preserve"> MOSFET </w:t>
      </w:r>
      <w:r>
        <w:rPr>
          <w:rFonts w:hint="eastAsia"/>
        </w:rPr>
        <w:t xml:space="preserve">开关（Q</w:t>
      </w:r>
      <w:r>
        <w:t xml:space="preserve"> </w:t>
      </w:r>
      <w:r>
        <w:rPr>
          <w:rFonts w:hint="eastAsia"/>
        </w:rPr>
        <w:t xml:space="preserve">对）可分别接到相邻两个单体的正端，另一端经另一组开关可分别接到这两个单体的负端；即通过四只（或两组）MOSFET</w:t>
      </w:r>
      <w:r>
        <w:t xml:space="preserve"> </w:t>
      </w:r>
      <w:r>
        <w:rPr>
          <w:rFonts w:hint="eastAsia"/>
        </w:rPr>
        <w:t xml:space="preserve">的交替通断，使电容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先并联到高压单体两端、再并联到低压单体两端。MOSFET</w:t>
      </w:r>
      <w:r>
        <w:t xml:space="preserve"> </w:t>
      </w:r>
      <w:r>
        <w:rPr>
          <w:rFonts w:hint="eastAsia"/>
        </w:rPr>
        <w:t xml:space="preserve">的漏极/源极分别接对应抽头节点与电容端，栅极接</w:t>
      </w:r>
      <w:r>
        <w:t xml:space="preserve"> IC1 </w:t>
      </w:r>
      <w:r>
        <w:rPr>
          <w:rFonts w:hint="eastAsia"/>
        </w:rPr>
        <w:t xml:space="preserve">的驱动输出；采用电感或变压器方案时，电感/初级通过功率管连接到各抽头，次级或另一路回馈到整组。IC1</w:t>
      </w:r>
      <w:r>
        <w:t xml:space="preserve"> </w:t>
      </w:r>
      <w:r>
        <w:rPr>
          <w:rFonts w:hint="eastAsia"/>
        </w:rPr>
        <w:t xml:space="preserve">的电压采样端逐节接到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～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，地端接最低抽头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组态上这是一个”储能元件切换转运”的主动均衡组态，不把多余能量完全转为热，而是经开关把高单体能量搬移到低压单体或整组，相比于被动均衡效率更高、发热更小。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控制逻辑检测到某单体电压偏高时，先由储能元件（电感</w:t>
      </w:r>
      <w:r>
        <w:t xml:space="preserve"> / </w:t>
      </w:r>
      <w:r>
        <w:rPr>
          <w:rFonts w:hint="eastAsia"/>
        </w:rPr>
        <w:t xml:space="preserve">电容）从该高压单体抽取能量，再切换到相邻或低压单体把能量释放过去；或经</w:t>
      </w:r>
      <w:r>
        <w:t xml:space="preserve"> DC-DC </w:t>
      </w:r>
      <w:r>
        <w:rPr>
          <w:rFonts w:hint="eastAsia"/>
        </w:rPr>
        <w:t xml:space="preserve">把高压单体能量回馈到整组，使各单体趋于一致。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开关电容单次转移电荷：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电感储能：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L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均衡转移功率（开关频率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l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/ </w:t>
            </w:r>
            <w:r>
              <w:rPr>
                <w:rFonts w:hint="eastAsia"/>
              </w:rPr>
              <w:t xml:space="preserve">低单体电压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电感储能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转移电容</w:t>
      </w:r>
      <w:r>
        <w:t xml:space="preserve"> / </w:t>
      </w:r>
      <w:r>
        <w:rPr>
          <w:rFonts w:hint="eastAsia"/>
        </w:rPr>
        <w:t xml:space="preserve">电感越大</w:t>
      </w:r>
      <w:r>
        <w:t xml:space="preserve"> → </w:t>
      </w:r>
      <w:r>
        <w:rPr>
          <w:rFonts w:hint="eastAsia"/>
        </w:rPr>
        <w:t xml:space="preserve">单次转移能量越多，均衡速度越快。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开关频率越高</w:t>
      </w:r>
      <w:r>
        <w:t xml:space="preserve"> → </w:t>
      </w:r>
      <w:r>
        <w:rPr>
          <w:rFonts w:hint="eastAsia"/>
        </w:rPr>
        <w:t xml:space="preserve">单位时间转移能量越多，但开关损耗增加。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储能元件等效串联电阻（ESR）越小</w:t>
      </w:r>
      <w:r>
        <w:t xml:space="preserve"> → </w:t>
      </w:r>
      <w:r>
        <w:rPr>
          <w:rFonts w:hint="eastAsia"/>
        </w:rPr>
        <w:t xml:space="preserve">转移损耗越低、效率越高。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控制精度越高</w:t>
      </w:r>
      <w:r>
        <w:t xml:space="preserve"> → </w:t>
      </w:r>
      <w:r>
        <w:rPr>
          <w:rFonts w:hint="eastAsia"/>
        </w:rPr>
        <w:t xml:space="preserve">均衡末端不易超调、一致性好。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开关电容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  <m:r>
          <m:rPr>
            <m:sty m:val="p"/>
          </m:rPr>
          <m:t>=</m:t>
        </m:r>
        <m:r>
          <m:t>4.2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3.8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：单次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  <m:r>
          <m:t>4</m:t>
        </m:r>
        <m:r>
          <m:t> </m:t>
        </m:r>
        <m:r>
          <m:t>μ</m:t>
        </m:r>
        <m:r>
          <m:rPr>
            <m:nor/>
            <m:sty m:val="p"/>
          </m:rPr>
          <m:t>C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电感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、峰值电流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J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主动均衡</w:t>
      </w:r>
      <w:r>
        <w:t xml:space="preserve"> </w:t>
      </w:r>
      <w:r>
        <w:rPr>
          <w:rFonts w:hint="eastAsia"/>
        </w:rPr>
        <w:t xml:space="preserve">IC：LTC3300、S8209A、EMB1402。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转移</w:t>
      </w:r>
      <w:r>
        <w:t xml:space="preserve"> </w:t>
      </w:r>
      <w:r>
        <w:rPr>
          <w:rFonts w:hint="eastAsia"/>
        </w:rPr>
        <w:t xml:space="preserve">MOSFET：IRLML6244、AO3400。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转移电感</w:t>
      </w:r>
      <w:r>
        <w:t xml:space="preserve"> / </w:t>
      </w:r>
      <w:r>
        <w:rPr>
          <w:rFonts w:hint="eastAsia"/>
        </w:rPr>
        <w:t xml:space="preserve">电容：按功率与频率选型。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主动均衡电路复杂、PCB</w:t>
      </w:r>
      <w:r>
        <w:t xml:space="preserve"> </w:t>
      </w:r>
      <w:r>
        <w:rPr>
          <w:rFonts w:hint="eastAsia"/>
        </w:rPr>
        <w:t xml:space="preserve">与驱动设计难度高，成本显著高于被动均衡。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</w:t>
      </w:r>
      <w:r>
        <w:t xml:space="preserve"> / </w:t>
      </w:r>
      <w:r>
        <w:rPr>
          <w:rFonts w:hint="eastAsia"/>
        </w:rPr>
        <w:t xml:space="preserve">双向</w:t>
      </w:r>
      <w:r>
        <w:t xml:space="preserve"> DC-DC </w:t>
      </w:r>
      <w:r>
        <w:rPr>
          <w:rFonts w:hint="eastAsia"/>
        </w:rPr>
        <w:t xml:space="preserve">方案需注意开关时序与死区，防止直通。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高频开关易引入</w:t>
      </w:r>
      <w:r>
        <w:t xml:space="preserve"> </w:t>
      </w:r>
      <w:r>
        <w:rPr>
          <w:rFonts w:hint="eastAsia"/>
        </w:rPr>
        <w:t xml:space="preserve">EMI，需合理布局与滤波。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均衡电流与电池最大充放电流需匹配，避免瞬时应力过大。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Battery balancing。</w:t>
      </w:r>
    </w:p>
    <w:p>
      <w:pPr>
        <w:pStyle w:val="Compact"/>
        <w:numPr>
          <w:ilvl w:val="0"/>
          <w:numId w:val="1006"/>
        </w:numPr>
      </w:pPr>
      <w:r>
        <w:t xml:space="preserve">Linear Technology(ADI) LTC3300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相关主动均衡综述文献（中文）。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主动均衡电路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主动均衡电路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