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微分电路"/>
    <w:p>
      <w:pPr>
        <w:pStyle w:val="Heading1"/>
      </w:pPr>
      <w:r>
        <w:rPr>
          <w:rFonts w:hint="eastAsia"/>
        </w:rPr>
        <w:t xml:space="preserve">微分电路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一个运算放大器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输入电容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组成（实际常再串入输入稳定电阻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与反馈补偿电容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）。电路共有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左端相连）；</w:t>
      </w:r>
      <w:r>
        <w:rPr>
          <w:rFonts w:hint="eastAsia"/>
          <w:b/>
          <w:bCs/>
        </w:rPr>
        <w:t xml:space="preserve">反相端节点（虚地）</w:t>
      </w:r>
      <w:r>
        <w:rPr>
          <w:rFonts w:hint="eastAsia"/>
        </w:rPr>
        <w:t xml:space="preserve">（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右端、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左端、A1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同相输入端节点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直接接地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右端相连，作为输出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一端接输入节点、另一端接反相端节点；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一端接反相端节点、另一端接输出节点；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接反相端节点、IN+</w:t>
      </w:r>
      <w:r>
        <w:t xml:space="preserve"> </w:t>
      </w:r>
      <w:r>
        <w:rPr>
          <w:rFonts w:hint="eastAsia"/>
        </w:rPr>
        <w:t xml:space="preserve">接地</w:t>
      </w:r>
      <w:r>
        <w:t xml:space="preserve"> GND、OUT </w:t>
      </w:r>
      <w:r>
        <w:rPr>
          <w:rFonts w:hint="eastAsia"/>
        </w:rPr>
        <w:t xml:space="preserve">接输出节点、V+</w:t>
      </w:r>
      <w:r>
        <w:t xml:space="preserve"> </w:t>
      </w:r>
      <w:r>
        <w:rPr>
          <w:rFonts w:hint="eastAsia"/>
        </w:rPr>
        <w:t xml:space="preserve">接</w:t>
      </w:r>
      <w:r>
        <w:t xml:space="preserve"> +VCC、V−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接地）。</w:t>
      </w:r>
    </w:p>
    <w:p>
      <w:pPr/>
      <w:r>
        <w:rPr>
          <w:rFonts w:hint="eastAsia"/>
        </w:rPr>
        <w:t xml:space="preserve">由此构成反相微分组态：输入经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耦合到反相端、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跨接输出与反相端，输出正比于输入电压的时间导数，用于提取信号变化率（边沿检测）。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流过电容的电流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C</m:t>
        </m:r>
        <m:r>
          <m:t> </m:t>
        </m:r>
        <m:r>
          <m:t>d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rPr>
          <w:rFonts w:hint="eastAsia"/>
        </w:rPr>
        <w:t xml:space="preserve">全部流过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，在输出端产生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t>C</m:t>
        </m:r>
        <m:r>
          <m:t> </m:t>
        </m:r>
        <m:r>
          <m:t>d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/>
        </w:rPr>
        <w:t xml:space="preserve">。输入变化越快，输出越大；输入恒定（直流）时电容阻断电流、输出为零。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理想微分输出：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t>C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频率响应（角频率域）：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j</m:t>
          </m:r>
          <m:r>
            <m:t>ω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相位（理想）：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增益随频率（幅度）：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/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ω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稳定补偿（限制高频增益）：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C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sSub>
            <m:e>
              <m:r>
                <m:t>C</m:t>
              </m:r>
            </m:e>
            <m:sub>
              <m:r>
                <m:t>f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输入耦合电容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输入稳定电阻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反馈补偿电容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微分项系数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t>C</m:t>
        </m:r>
      </m:oMath>
      <w:r>
        <w:t xml:space="preserve"> </w:t>
      </w:r>
      <w:r>
        <w:rPr>
          <w:rFonts w:hint="eastAsia"/>
        </w:rPr>
        <w:t xml:space="preserve">增大，同样变化率的输出幅度增大。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过大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高频增益过高，噪声被严重放大，甚至自激振荡。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输入串小电阻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高频增益被限制在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，稳定性变好。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反馈并小电容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进一步压低高频，改善稳定性。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，输入斜率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V/ms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（已超供电，实际受输出摆幅限制）。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常用微分量级：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，输入</w:t>
      </w:r>
      <w: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V/ms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运放：LM358、TL072、OPA2277。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电容：C0G/NP0</w:t>
      </w:r>
      <w:r>
        <w:t xml:space="preserve"> </w:t>
      </w:r>
      <w:r>
        <w:rPr>
          <w:rFonts w:hint="eastAsia"/>
        </w:rPr>
        <w:t xml:space="preserve">或聚酯薄膜电容（低漏电、稳定）。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纯理想微分电路对高频噪声极其敏感，实际必须加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限制高频增益。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输出易受运放摆率、增益带宽积限制；输入突变时输出可能饱和。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电容漏电与运放输入偏置电流会造成直流漂移。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Wikipedia: Operational amplifier </w:t>
      </w:r>
      <w:r>
        <w:rPr>
          <w:rFonts w:hint="eastAsia"/>
        </w:rPr>
        <w:t xml:space="preserve">applications（Differentiator）。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SLAA068。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微分电路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微分电路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