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施密特触发器电路"/>
    <w:p>
      <w:pPr>
        <w:pStyle w:val="Heading1"/>
      </w:pPr>
      <w:r>
        <w:rPr>
          <w:rFonts w:hint="eastAsia"/>
        </w:rPr>
        <w:t xml:space="preserve">施密特触发器电路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A1（开环/正反馈）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两个分压电阻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组成（以反相输入型为例）。电路关键节点：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同相端节点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一端接输出节点、另一端接同相端节点；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一端接同相端节点、另一端接地</w:t>
      </w:r>
      <w:r>
        <w:t xml:space="preserve"> </w:t>
      </w:r>
      <w:r>
        <w:rPr>
          <w:rFonts w:hint="eastAsia"/>
        </w:rPr>
        <w:t xml:space="preserve">GND（或接参考电压）；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接输入节点、IN+</w:t>
      </w:r>
      <w:r>
        <w:t xml:space="preserve"> </w:t>
      </w:r>
      <w:r>
        <w:rPr>
          <w:rFonts w:hint="eastAsia"/>
        </w:rPr>
        <w:t xml:space="preserve">接同相端节点、OUT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由此构成正反馈迟滞组态：输出经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分压后正反馈到同相端，形成两个翻转阈值与迟滞（回差），能把缓变或被噪声污染的信号整形为干净的方波。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正反馈使比较器存在两个翻转阈值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</m:oMath>
      <w:r>
        <w:rPr>
          <w:rFonts w:hint="eastAsia"/>
        </w:rPr>
        <w:t xml:space="preserve">。输入从低升高超过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时输出翻转为一种状态，再低于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时翻回，两个阈值之间维持原状态，从而抵抗噪声抖动、产生迟滞。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上门限阈值（反相输入型）：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下门限阈值：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迟滞宽度（回差）：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L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双电源（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s</m:t>
            </m:r>
            <m:r>
              <m:t>a</m:t>
            </m:r>
            <m:r>
              <m:t>t</m:t>
            </m:r>
          </m:sub>
        </m:sSub>
      </m:oMath>
      <w:r>
        <w:rPr>
          <w:rFonts w:hint="eastAsia"/>
        </w:rPr>
        <w:t xml:space="preserve">）时：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上门限电压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下门限电压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迟滞宽度（回差）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输出高</w:t>
            </w:r>
            <w:r>
              <w:t xml:space="preserve"> / </w:t>
            </w:r>
            <w:r>
              <w:rPr>
                <w:rFonts w:hint="eastAsia"/>
              </w:rPr>
              <w:t xml:space="preserve">低电平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运放输出饱和电压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</w:t>
            </w:r>
            <w:r>
              <w:t xml:space="preserve"> / </w:t>
            </w:r>
            <w:r>
              <w:rPr>
                <w:rFonts w:hint="eastAsia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增大（相对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迟滞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增大，抗噪能力增强但灵敏度下降。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迟滞减小，翻转阈值更接近地（分压比变小）。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同时增大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（比例不变）→</w:t>
      </w:r>
      <w:r>
        <w:t xml:space="preserve"> </w:t>
      </w:r>
      <w:r>
        <w:rPr>
          <w:rFonts w:hint="eastAsia"/>
        </w:rPr>
        <w:t xml:space="preserve">迟滞不变，但输入阻抗变化、功耗下降。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采用</w:t>
      </w:r>
      <w:r>
        <w:t xml:space="preserve"> </w:t>
      </w:r>
      <w:r>
        <w:rPr>
          <w:rFonts w:hint="eastAsia"/>
          <w:b/>
          <w:bCs/>
        </w:rPr>
        <w:t xml:space="preserve">轨到轨输出或低压运放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输出摆幅变小，对应迟滞变小。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单电源</w:t>
      </w:r>
      <w:r>
        <w:t xml:space="preserve"> </w:t>
      </w:r>
      <m:oMath>
        <m:r>
          <m:rPr>
            <m:sty m:val="p"/>
          </m:rPr>
          <m:t>+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同参数改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100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比较器：LM393、LM339（开集电极输出）。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逻辑门型：74HC14（施密特反相器）。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运放开环作比较器摆率有限，高速信号宜用专用比较器。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开集电极输出（LM339</w:t>
      </w:r>
      <w:r>
        <w:t xml:space="preserve"> </w:t>
      </w:r>
      <w:r>
        <w:rPr>
          <w:rFonts w:hint="eastAsia"/>
        </w:rPr>
        <w:t xml:space="preserve">类）需外接上拉电阻才能得到高电平。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迟滞宽度需大于噪声峰值，否则仍会发生误翻转。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Schmitt trigger。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SBOA115。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施密特触发器电路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施密特触发器电路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