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比较器电路"/>
    <w:p>
      <w:pPr>
        <w:pStyle w:val="Heading1"/>
      </w:pPr>
      <w:r>
        <w:rPr>
          <w:rFonts w:hint="eastAsia"/>
        </w:rPr>
        <w:t xml:space="preserve">电压比较器电路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一个开环运算放大器/专用比较器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（及可选的分压电阻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、迟滞反馈电阻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、输出上拉电阻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/>
        </w:rPr>
        <w:t xml:space="preserve">）组成。电路关键节点：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（被比较信号接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反相输入节点</w:t>
      </w:r>
      <w:r>
        <w:rPr>
          <w:rFonts w:hint="eastAsia"/>
        </w:rPr>
        <w:t xml:space="preserve">（参考电压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IN−，可由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对电源分压产生）；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OUT，开漏/开集输出时经上拉电阻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+VCC、另一端接反相输入节点；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一端接反相输入节点、另一端接地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（迟滞用）一端接输出节点、另一端接同相输入节点；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</w:t>
      </w:r>
      <w:r>
        <w:rPr>
          <w:rFonts w:hint="eastAsia"/>
        </w:rPr>
        <w:t xml:space="preserve">+VCC；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接同相输入节点、IN−</w:t>
      </w:r>
      <w:r>
        <w:t xml:space="preserve"> </w:t>
      </w:r>
      <w:r>
        <w:rPr>
          <w:rFonts w:hint="eastAsia"/>
        </w:rPr>
        <w:t xml:space="preserve">接反相输入节点、OUT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−VEE（或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由此构成开环比较组态：无负反馈，输出只有高/低两种电平，用于电压比较、阈值检测与波形整形。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比较器比较大输入端的电压：同相输入高于反相输入时输出高电平，反之输出低电平，利用极高开环增益实现近似理想的门限切换，常加正反馈构成迟滞（施密特）比较器。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基本输出逻辑：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O</m:t>
                        </m:r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O</m:t>
                        </m:r>
                        <m: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参考阈值（电阻分压）：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迟滞比较器上门限：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迟滞宽度：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同相</w:t>
            </w:r>
            <w:r>
              <w:t xml:space="preserve"> / </w:t>
            </w:r>
            <w:r>
              <w:rPr>
                <w:rFonts w:hint="eastAsia"/>
              </w:rPr>
              <w:t xml:space="preserve">反相输入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  <w:r>
              <w:t xml:space="preserve"> / </w:t>
            </w:r>
            <w:r>
              <w:rPr>
                <w:rFonts w:hint="eastAsia"/>
              </w:rPr>
              <w:t xml:space="preserve">低输出电平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</w:t>
            </w:r>
            <w:r>
              <w:t xml:space="preserve"> / </w:t>
            </w: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</w:t>
            </w:r>
            <w:r>
              <w:t xml:space="preserve"> / </w:t>
            </w:r>
            <w:r>
              <w:rPr>
                <w:rFonts w:hint="eastAsia"/>
              </w:rPr>
              <w:t xml:space="preserve">下翻转门限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分压电阻比改变</w:t>
      </w:r>
      <w:r>
        <w:t xml:space="preserve"> → </w:t>
      </w:r>
      <w:r>
        <w:rPr>
          <w:rFonts w:hint="eastAsia"/>
        </w:rPr>
        <w:t xml:space="preserve">参考阈值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正反馈电阻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迟滞宽度减小。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迟滞宽度越小</w:t>
      </w:r>
      <w:r>
        <w:t xml:space="preserve"> → </w:t>
      </w:r>
      <w:r>
        <w:rPr>
          <w:rFonts w:hint="eastAsia"/>
        </w:rPr>
        <w:t xml:space="preserve">门限越精确，但抗噪抖动能力越差。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输出上拉电阻越小</w:t>
      </w:r>
      <w:r>
        <w:t xml:space="preserve"> → </w:t>
      </w:r>
      <w:r>
        <w:rPr>
          <w:rFonts w:hint="eastAsia"/>
        </w:rPr>
        <w:t xml:space="preserve">驱动能力越强，功耗越大。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迟滞比较器取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110</m:t>
            </m:r>
          </m:den>
        </m:f>
        <m:r>
          <m:rPr>
            <m:sty m:val="p"/>
          </m:rPr>
          <m:t>×</m:t>
        </m:r>
        <m:r>
          <m:t>2.5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</m:t>
            </m:r>
          </m:num>
          <m:den>
            <m:r>
              <m:t>110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≈</m:t>
        </m:r>
        <m:r>
          <m:t>2.73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高速比较器：TLV3501、ADCMP600。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带基准比较器：TL331、LMV331。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普通运放作比较器易饱和、恢复慢，高速场合应用专用比较器。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集电极开漏（OD/OC）输出比较器需外接上拉电阻。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输入信号接近阈值且有噪声时，应加迟滞防止输出抖动振荡。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关注输入共模范围与响应时间是否满足信号速度要求。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Comparator。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SNOA997（迟滞比较器）。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电压比较器电路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电压比较器电路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