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低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RC </w:t>
      </w:r>
      <w:r>
        <w:rPr>
          <w:rFonts w:hint="eastAsia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组成的一阶无源滤波网络。电路共有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，即电容两端电压）；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的下端接地）。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一端（上端）接输入节点、另一端（下端）接输出节点；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一端（上端）接输出节点、另一端（下端）接</w:t>
      </w:r>
      <w:r>
        <w:t xml:space="preserve"> GND。</w:t>
      </w:r>
    </w:p>
    <w:p>
      <w:pPr/>
      <w:r>
        <w:rPr>
          <w:rFonts w:hint="eastAsia"/>
        </w:rPr>
        <w:t xml:space="preserve">由此构成”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串联分压、输出取自电容两端”的一阶无源</w:t>
      </w:r>
      <w:r>
        <w:t xml:space="preserve"> RC </w:t>
      </w:r>
      <w:r>
        <w:rPr>
          <w:rFonts w:hint="eastAsia"/>
        </w:rPr>
        <w:t xml:space="preserve">低通组态，低频信号经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传至输出、高频信号被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旁路到地，阻带以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dB/十倍频下降，是最基本的低通滤波电路。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电容的容抗为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hint="eastAsia"/>
        </w:rPr>
        <w:t xml:space="preserve">，随频率升高而减小。低频时容抗远大于</w:t>
      </w:r>
      <w:r>
        <w:t xml:space="preserve"> </w:t>
      </w:r>
      <w:r>
        <w:rPr>
          <w:rFonts w:hint="eastAsia"/>
        </w:rPr>
        <w:t xml:space="preserve">R，输出接近输入；高频时容抗变小，把信号分流到地，输出被衰减。该电路只有一阶，阻带以</w:t>
      </w:r>
      <w:r>
        <w:t xml:space="preserve"> </w:t>
      </w:r>
      <w:r>
        <w:rPr>
          <w:b/>
          <w:bCs/>
        </w:rPr>
        <w:t xml:space="preserve">-20 </w:t>
      </w:r>
      <w:r>
        <w:rPr>
          <w:rFonts w:hint="eastAsia"/>
          <w:b/>
          <w:bCs/>
        </w:rPr>
        <w:t xml:space="preserve">dB/十倍频</w:t>
      </w:r>
      <w:r>
        <w:t xml:space="preserve"> </w:t>
      </w:r>
      <w:r>
        <w:rPr>
          <w:rFonts w:hint="eastAsia"/>
        </w:rPr>
        <w:t xml:space="preserve">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降低，更多高频被滤除，电路响应变慢（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升高，通过频带变宽。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想得到某一截止频率时，可固定</w:t>
      </w:r>
      <w:r>
        <w:t xml:space="preserve"> C </w:t>
      </w:r>
      <w:r>
        <w:rPr>
          <w:rFonts w:hint="eastAsia"/>
        </w:rPr>
        <w:t xml:space="preserve">调</w:t>
      </w:r>
      <w:r>
        <w:t xml:space="preserve"> </w:t>
      </w:r>
      <w:r>
        <w:rPr>
          <w:rFonts w:hint="eastAsia"/>
        </w:rPr>
        <w:t xml:space="preserve">R，或固定</w:t>
      </w:r>
      <w:r>
        <w:t xml:space="preserve"> R </w:t>
      </w:r>
      <w:r>
        <w:rPr>
          <w:rFonts w:hint="eastAsia"/>
        </w:rPr>
        <w:t xml:space="preserve">调</w:t>
      </w:r>
      <w:r>
        <w:t xml:space="preserve"> </w:t>
      </w:r>
      <w:r>
        <w:rPr>
          <w:rFonts w:hint="eastAsia"/>
        </w:rPr>
        <w:t xml:space="preserve">C，二者乘积决定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该电路无放大能力（增益恒</w:t>
      </w:r>
      <w:r>
        <w:t xml:space="preserve"> ≤ </w:t>
      </w:r>
      <w:r>
        <w:rPr>
          <w:rFonts w:hint="eastAsia"/>
        </w:rPr>
        <w:t xml:space="preserve">1），且带载时输出会被负载电阻影响，实际使用常在后级加运放缓冲。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（用于音频</w:t>
      </w:r>
      <w:r>
        <w:t xml:space="preserve"> / </w:t>
      </w:r>
      <w:r>
        <w:rPr>
          <w:rFonts w:hint="eastAsia"/>
        </w:rPr>
        <w:t xml:space="preserve">直流滤波）。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电容：C0G/NP0（高频稳定）、X7R（去耦）、电解电容（低频大容量）。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后级缓冲运放：LM358、TL072、OPA2134。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无放大能力，增益恒</w:t>
      </w:r>
      <w:r>
        <w:t xml:space="preserve"> ≤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带载时截止频率受负载电阻影响，实际常加运放跟随器缓冲。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电容耐压需高于信号峰值；高频场合考虑电容</w:t>
      </w:r>
      <w:r>
        <w:t xml:space="preserve"> ESL </w:t>
      </w:r>
      <w:r>
        <w:rPr>
          <w:rFonts w:hint="eastAsia"/>
        </w:rPr>
        <w:t xml:space="preserve">与电阻寄生电感。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SLOA049（一阶</w:t>
      </w:r>
      <w:r>
        <w:t xml:space="preserve"> RC </w:t>
      </w:r>
      <w:r>
        <w:rPr>
          <w:rFonts w:hint="eastAsia"/>
        </w:rPr>
        <w:t xml:space="preserve">滤波）。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无源RC低通滤波电路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