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数字滤波器"/>
    <w:p>
      <w:pPr>
        <w:pStyle w:val="Heading1"/>
      </w:pPr>
      <w:r>
        <w:rPr>
          <w:rFonts w:hint="eastAsia"/>
        </w:rPr>
        <w:t xml:space="preserve">数字滤波器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本电路并非由</w:t>
      </w:r>
      <w:r>
        <w:t xml:space="preserve"> R、C、L </w:t>
      </w:r>
      <w:r>
        <w:rPr>
          <w:rFonts w:hint="eastAsia"/>
        </w:rPr>
        <w:t xml:space="preserve">等模拟元件搭建，而是以</w:t>
      </w:r>
      <w:r>
        <w:t xml:space="preserve"> </w:t>
      </w:r>
      <w:r>
        <w:rPr>
          <w:rFonts w:hint="eastAsia"/>
          <w:b/>
          <w:bCs/>
        </w:rPr>
        <w:t xml:space="preserve">加法器、乘法器（系数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hint="eastAsia"/>
          <w:b/>
          <w:bCs/>
        </w:rPr>
        <w:t xml:space="preserve">）与单位延迟单元</w:t>
      </w:r>
      <w:r>
        <w:rPr>
          <w:b/>
          <w:bCs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rPr>
          <w:rFonts w:hint="eastAsia"/>
        </w:rPr>
        <w:t xml:space="preserve">组成的离散时间运算结构，按拓扑分为</w:t>
      </w:r>
      <w:r>
        <w:t xml:space="preserve"> FIR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IIR（IIR</w:t>
      </w:r>
      <w:r>
        <w:t xml:space="preserve"> </w:t>
      </w:r>
      <w:r>
        <w:rPr>
          <w:rFonts w:hint="eastAsia"/>
        </w:rPr>
        <w:t xml:space="preserve">可展开为直接</w:t>
      </w:r>
      <w:r>
        <w:t xml:space="preserve"> I </w:t>
      </w:r>
      <w:r>
        <w:rPr>
          <w:rFonts w:hint="eastAsia"/>
        </w:rPr>
        <w:t xml:space="preserve">型、直接</w:t>
      </w:r>
      <w:r>
        <w:t xml:space="preserve"> II </w:t>
      </w:r>
      <w:r>
        <w:rPr>
          <w:rFonts w:hint="eastAsia"/>
        </w:rPr>
        <w:t xml:space="preserve">型、级联型、并联型）。关键节点命名如下：输入采样节点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接收输入序列</w:t>
      </w:r>
      <w:r>
        <w:t xml:space="preserve"> </w:t>
      </w:r>
      <m:oMath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给出输出序列</w:t>
      </w:r>
      <w:r>
        <w:t xml:space="preserve"> </w:t>
      </w:r>
      <m:oMath>
        <m:r>
          <m:t>y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，各延迟节点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1</m:t>
            </m:r>
          </m:sub>
        </m:sSub>
      </m:oMath>
      <w:r>
        <w:t xml:space="preserve">、</w:t>
      </w:r>
      <m:oMath>
        <m:sSub>
          <m:e>
            <m:r>
              <m:t>N</m:t>
            </m:r>
          </m:e>
          <m:sub>
            <m:r>
              <m:t>d</m:t>
            </m:r>
            <m:r>
              <m:t>2</m:t>
            </m:r>
          </m:sub>
        </m:sSub>
      </m:oMath>
      <w:r>
        <w:t xml:space="preserve">、… </w:t>
      </w:r>
      <w:r>
        <w:rPr>
          <w:rFonts w:hint="eastAsia"/>
        </w:rPr>
        <w:t xml:space="preserve">为每个单位延迟单元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rPr>
          <w:rFonts w:hint="eastAsia"/>
        </w:rPr>
        <w:t xml:space="preserve">的输出端，即历史采样值的存储或连线点；求和节点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t xml:space="preserve"> </w:t>
      </w:r>
      <w:r>
        <w:rPr>
          <w:rFonts w:hint="eastAsia"/>
        </w:rPr>
        <w:t xml:space="preserve">为各乘加结果的汇聚处。</w:t>
      </w:r>
    </w:p>
    <w:p>
      <w:pPr/>
      <w:r>
        <w:rPr>
          <w:rFonts w:hint="eastAsia"/>
        </w:rPr>
        <w:t xml:space="preserve">各支路连接：每个前馈支路把输入采样</w:t>
      </w:r>
      <w:r>
        <w:t xml:space="preserve"> </w:t>
      </w:r>
      <m:oMath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（或其延迟版本）经乘法器乘以前馈系数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后送入求和节点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rPr>
          <w:rFonts w:hint="eastAsia"/>
        </w:rPr>
        <w:t xml:space="preserve">；每个反馈支路把输出延迟节点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的信号经乘法器乘以反馈系数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后反相（负）送入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rPr>
          <w:rFonts w:hint="eastAsia"/>
        </w:rPr>
        <w:t xml:space="preserve">；单位延迟单元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rPr>
          <w:rFonts w:hint="eastAsia"/>
        </w:rPr>
        <w:t xml:space="preserve">的输入端接某一采样序列、输出端接下一个延迟节点，把信号推迟一个采样周期。例如直接</w:t>
      </w:r>
      <w:r>
        <w:t xml:space="preserve"> II </w:t>
      </w:r>
      <w:r>
        <w:rPr>
          <w:rFonts w:hint="eastAsia"/>
        </w:rPr>
        <w:t xml:space="preserve">型中，输入</w:t>
      </w:r>
      <w:r>
        <w:t xml:space="preserve"> </w:t>
      </w:r>
      <m:oMath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先进入求和节点，输出按其差分方程经反馈与前馈两条支路分别实现极点和零点，最终从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m:oMath>
        <m:r>
          <m:t>y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t xml:space="preserve">。</w:t>
      </w:r>
    </w:p>
    <w:p>
      <w:pPr/>
      <w:r>
        <w:rPr>
          <w:rFonts w:hint="eastAsia"/>
        </w:rPr>
        <w:t xml:space="preserve">组态上，这是以递推差分方程组合当前与历史采样值、由系数决定零极点位置的数字滤波器组态，用于微处理器、DSP</w:t>
      </w:r>
      <w:r>
        <w:t xml:space="preserve"> </w:t>
      </w:r>
      <w:r>
        <w:rPr>
          <w:rFonts w:hint="eastAsia"/>
        </w:rPr>
        <w:t xml:space="preserve">或</w:t>
      </w:r>
      <w:r>
        <w:t xml:space="preserve"> FPGA </w:t>
      </w:r>
      <w:r>
        <w:rPr>
          <w:rFonts w:hint="eastAsia"/>
        </w:rPr>
        <w:t xml:space="preserve">中对离散数字信号做滤波。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数字滤波器通过递归或非递归地组合当前与历史采样值、乘以相应系数得到输出，用离散差分方程实现对频率的选择性。单位延迟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rPr>
          <w:rFonts w:hint="eastAsia"/>
        </w:rPr>
        <w:t xml:space="preserve">表示将信号推迟一个采样周期，系数决定零极点位置，从而决定滤波特性。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通用差分方程（IIR）：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M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r>
            <m:t>x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r>
            <m:t>y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numPr>
          <w:ilvl w:val="0"/>
          <w:numId w:val="1001"/>
        </w:numPr>
      </w:pPr>
      <w:r>
        <w:t xml:space="preserve">FIR </w:t>
      </w:r>
      <w:r>
        <w:rPr>
          <w:rFonts w:hint="eastAsia"/>
        </w:rPr>
        <w:t xml:space="preserve">形式（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M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r>
            <m:t>x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传递函数（z</w:t>
      </w:r>
      <w:r>
        <w:t xml:space="preserve"> </w:t>
      </w:r>
      <w:r>
        <w:rPr>
          <w:rFonts w:hint="eastAsia"/>
        </w:rPr>
        <w:t xml:space="preserve">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采样频率与奈奎斯特限制：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&gt;</m:t>
          </m:r>
          <m:r>
            <m:t>2</m:t>
          </m:r>
          <m:sSub>
            <m:e>
              <m:r>
                <m:t>f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归一化角频率：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f>
            <m:fPr>
              <m:type m:val="bar"/>
            </m:fPr>
            <m:num>
              <m:r>
                <m:t>f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输入序列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y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输出序列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前馈（零点）系数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反馈（极点）系数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滤波器阶数相关项数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信号最高频率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增大阶数</w:t>
      </w:r>
      <w:r>
        <w:t xml:space="preserve"> </w:t>
      </w:r>
      <w:r>
        <w:t xml:space="preserve">→ </w:t>
      </w:r>
      <w:r>
        <w:rPr>
          <w:rFonts w:hint="eastAsia"/>
        </w:rPr>
        <w:t xml:space="preserve">阻带更陡、过渡带更窄，但运算量与延迟增大。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系数精度（字长）降低</w:t>
      </w:r>
      <w:r>
        <w:t xml:space="preserve"> </w:t>
      </w:r>
      <w:r>
        <w:t xml:space="preserve">→ </w:t>
      </w:r>
      <w:r>
        <w:rPr>
          <w:rFonts w:hint="eastAsia"/>
        </w:rPr>
        <w:t xml:space="preserve">量化噪声增大，IIR</w:t>
      </w:r>
      <w:r>
        <w:t xml:space="preserve"> </w:t>
      </w:r>
      <w:r>
        <w:rPr>
          <w:rFonts w:hint="eastAsia"/>
        </w:rPr>
        <w:t xml:space="preserve">极点可能偏移甚至不稳定。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采样频率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可用带宽增大、混叠风险降低，但运算量与功耗上升。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系数决定零极点位置：调整系数即改变通带</w:t>
      </w:r>
      <w:r>
        <w:t xml:space="preserve"> / </w:t>
      </w:r>
      <w:r>
        <w:rPr>
          <w:rFonts w:hint="eastAsia"/>
        </w:rPr>
        <w:t xml:space="preserve">阻带和截止频率。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一阶</w:t>
      </w:r>
      <w:r>
        <w:t xml:space="preserve"> IIR </w:t>
      </w:r>
      <w:r>
        <w:rPr>
          <w:rFonts w:hint="eastAsia"/>
        </w:rPr>
        <w:t xml:space="preserve">低通：</w:t>
      </w:r>
      <m:oMath>
        <m:r>
          <m:t>y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t> </m:t>
        </m:r>
        <m:r>
          <m:t>y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。取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 </w:t>
      </w:r>
      <w:r>
        <w:rPr>
          <w:rFonts w:hint="eastAsia"/>
        </w:rPr>
        <w:t xml:space="preserve">时，其</w:t>
      </w:r>
      <w:r>
        <w:t xml:space="preserve"> -3 dB </w:t>
      </w:r>
      <w:r>
        <w:rPr>
          <w:rFonts w:hint="eastAsia"/>
        </w:rPr>
        <w:t xml:space="preserve">截止频率约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2</m:t>
            </m:r>
            <m:r>
              <m:t>π</m:t>
            </m:r>
            <m:r>
              <m:t> </m:t>
            </m:r>
            <m:sSub>
              <m:e>
                <m:r>
                  <m:t>T</m:t>
                </m:r>
              </m:e>
              <m:sub>
                <m:r>
                  <m:t>s</m:t>
                </m:r>
              </m:sub>
            </m:sSub>
          </m:den>
        </m:f>
      </m:oMath>
      <w:r>
        <w:rPr>
          <w:rFonts w:hint="eastAsia"/>
        </w:rPr>
        <w:t xml:space="preserve">，代入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ms</m:t>
        </m:r>
      </m:oMath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0.1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≈</m:t>
        </m:r>
        <m:r>
          <m:t>15.9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DSP：TMS320</w:t>
      </w:r>
      <w:r>
        <w:t xml:space="preserve"> </w:t>
      </w:r>
      <w:r>
        <w:rPr>
          <w:rFonts w:hint="eastAsia"/>
        </w:rPr>
        <w:t xml:space="preserve">系列、ADSP-21xx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FPGA：Xilinx</w:t>
      </w:r>
      <w:r>
        <w:t xml:space="preserve"> / Intel </w:t>
      </w:r>
      <w:r>
        <w:rPr>
          <w:rFonts w:hint="eastAsia"/>
        </w:rPr>
        <w:t xml:space="preserve">FPGA（结合</w:t>
      </w:r>
      <w:r>
        <w:t xml:space="preserve"> IP </w:t>
      </w:r>
      <w:r>
        <w:rPr>
          <w:rFonts w:hint="eastAsia"/>
        </w:rPr>
        <w:t xml:space="preserve">核或手写</w:t>
      </w:r>
      <w:r>
        <w:t xml:space="preserve"> </w:t>
      </w:r>
      <w:r>
        <w:rPr>
          <w:rFonts w:hint="eastAsia"/>
        </w:rPr>
        <w:t xml:space="preserve">FIR/IIR）。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单片机：STM32（Cortex-M，含</w:t>
      </w:r>
      <w:r>
        <w:t xml:space="preserve"> CMSIS-DSP </w:t>
      </w:r>
      <w:r>
        <w:rPr>
          <w:rFonts w:hint="eastAsia"/>
        </w:rPr>
        <w:t xml:space="preserve">库）、ADI</w:t>
      </w:r>
      <w:r>
        <w:t xml:space="preserve"> Blackfin。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采样前需加模拟抗混叠低通滤波器。</w:t>
      </w:r>
    </w:p>
    <w:p>
      <w:pPr>
        <w:pStyle w:val="Compact"/>
        <w:numPr>
          <w:ilvl w:val="0"/>
          <w:numId w:val="1005"/>
        </w:numPr>
      </w:pPr>
      <w:r>
        <w:t xml:space="preserve">IIR </w:t>
      </w:r>
      <w:r>
        <w:rPr>
          <w:rFonts w:hint="eastAsia"/>
        </w:rPr>
        <w:t xml:space="preserve">结构量化误差可能造成不稳定，需校核极点是否在单位圆内。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设计时注意系数定标，避免定点运算溢出。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Digital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《数字信号处理》（奥本海姆）。</w:t>
      </w:r>
    </w:p>
    <w:p>
      <w:pPr>
        <w:pStyle w:val="Compact"/>
        <w:numPr>
          <w:ilvl w:val="0"/>
          <w:numId w:val="1006"/>
        </w:numPr>
      </w:pPr>
      <w:r>
        <w:t xml:space="preserve">TI DSP </w:t>
      </w:r>
      <w:r>
        <w:rPr>
          <w:rFonts w:hint="eastAsia"/>
        </w:rPr>
        <w:t xml:space="preserve">滤波器应用笔记。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数字滤波器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数字滤波器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