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算术逻辑单元alu"/>
    <w:p>
      <w:pPr>
        <w:pStyle w:val="Heading1"/>
      </w:pPr>
      <w:r>
        <w:rPr>
          <w:rFonts w:hint="eastAsia"/>
        </w:rPr>
        <w:t xml:space="preserve">算术逻辑单元（ALU）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一个算术单元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（加法器/减法器）、</w:t>
      </w:r>
      <w:r>
        <w:rPr>
          <w:rFonts w:hint="eastAsia"/>
          <w:b/>
          <w:bCs/>
        </w:rPr>
        <w:t xml:space="preserve">一个逻辑单元</w:t>
      </w:r>
      <w:r>
        <w:rPr>
          <w:b/>
          <w:bCs/>
        </w:rPr>
        <w:t xml:space="preserve"> U2</w:t>
      </w:r>
      <w:r>
        <w:rPr>
          <w:rFonts w:hint="eastAsia"/>
        </w:rPr>
        <w:t xml:space="preserve">（与、或、异或、移位）、</w:t>
      </w:r>
      <w:r>
        <w:rPr>
          <w:rFonts w:hint="eastAsia"/>
          <w:b/>
          <w:bCs/>
        </w:rPr>
        <w:t xml:space="preserve">一个功能选择译码器</w:t>
      </w:r>
      <w:r>
        <w:rPr>
          <w:b/>
          <w:bCs/>
        </w:rPr>
        <w:t xml:space="preserve"> D1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一个输出多路选择器</w:t>
      </w:r>
      <w:r>
        <w:rPr>
          <w:b/>
          <w:bCs/>
        </w:rPr>
        <w:t xml:space="preserve"> U3</w:t>
      </w:r>
      <w:r>
        <w:rPr>
          <w:rFonts w:hint="eastAsia"/>
        </w:rPr>
        <w:t xml:space="preserve">（MUX）构成算术逻辑单元（ALU）。电路共有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操作数输入节点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（多位数据，并接</w:t>
      </w:r>
      <w:r>
        <w:t xml:space="preserve"> U1、U2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操作数输入节点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（多位数据，并接</w:t>
      </w:r>
      <w:r>
        <w:t xml:space="preserve"> U1、U2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进位输入节点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（接</w:t>
      </w:r>
      <w:r>
        <w:t xml:space="preserve"> U1 </w:t>
      </w:r>
      <w:r>
        <w:rPr>
          <w:rFonts w:hint="eastAsia"/>
        </w:rPr>
        <w:t xml:space="preserve">的进位输入）；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功能选择节点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（接</w:t>
      </w:r>
      <w:r>
        <w:t xml:space="preserve"> </w:t>
      </w:r>
      <w:r>
        <w:rPr>
          <w:rFonts w:hint="eastAsia"/>
        </w:rPr>
        <w:t xml:space="preserve">D1）；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算术结果节点</w:t>
      </w:r>
      <w:r>
        <w:rPr>
          <w:b/>
          <w:bCs/>
        </w:rPr>
        <w:t xml:space="preserve"> R_A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逻辑结果节点</w:t>
      </w:r>
      <w:r>
        <w:rPr>
          <w:b/>
          <w:bCs/>
        </w:rPr>
        <w:t xml:space="preserve"> R_L</w:t>
      </w:r>
      <w:r>
        <w:rPr>
          <w:rFonts w:hint="eastAsia"/>
        </w:rPr>
        <w:t xml:space="preserve">（U2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R</w:t>
      </w:r>
      <w:r>
        <w:rPr>
          <w:rFonts w:hint="eastAsia"/>
        </w:rPr>
        <w:t xml:space="preserve">（U3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Y，选</w:t>
      </w:r>
      <w:r>
        <w:t xml:space="preserve"> R_A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R_L）；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标志节点</w:t>
      </w:r>
      <w:r>
        <w:rPr>
          <w:rFonts w:hint="eastAsia"/>
        </w:rPr>
        <w:t xml:space="preserve">（零</w:t>
      </w:r>
      <w:r>
        <w:t xml:space="preserve"> </w:t>
      </w:r>
      <w:r>
        <w:rPr>
          <w:rFonts w:hint="eastAsia"/>
        </w:rPr>
        <w:t xml:space="preserve">Z、负</w:t>
      </w:r>
      <w:r>
        <w:t xml:space="preserve"> </w:t>
      </w:r>
      <w:r>
        <w:rPr>
          <w:rFonts w:hint="eastAsia"/>
        </w:rPr>
        <w:t xml:space="preserve">N、溢出</w:t>
      </w:r>
      <w:r>
        <w:t xml:space="preserve"> </w:t>
      </w:r>
      <w:r>
        <w:rPr>
          <w:rFonts w:hint="eastAsia"/>
        </w:rPr>
        <w:t xml:space="preserve">V、进位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数据脚分别接操作数节点</w:t>
      </w:r>
      <w:r>
        <w:t xml:space="preserve"> </w:t>
      </w:r>
      <w:r>
        <w:rPr>
          <w:rFonts w:hint="eastAsia"/>
        </w:rPr>
        <w:t xml:space="preserve">A、B，进位输入脚接进位输入节点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，计算结果输出脚接算术结果节点</w:t>
      </w:r>
      <w:r>
        <w:t xml:space="preserve"> </w:t>
      </w:r>
      <w:r>
        <w:rPr>
          <w:rFonts w:hint="eastAsia"/>
        </w:rPr>
        <w:t xml:space="preserve">R_A，标志输出脚接标志节点（进位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、溢出</w:t>
      </w:r>
      <w:r>
        <w:t xml:space="preserve"> V </w:t>
      </w:r>
      <w:r>
        <w:rPr>
          <w:rFonts w:hint="eastAsia"/>
        </w:rPr>
        <w:t xml:space="preserve">等）；</w:t>
      </w:r>
      <w:r>
        <w:rPr>
          <w:b/>
          <w:bCs/>
        </w:rPr>
        <w:t xml:space="preserve">U2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数据脚分别接操作数节点</w:t>
      </w:r>
      <w:r>
        <w:t xml:space="preserve"> </w:t>
      </w:r>
      <w:r>
        <w:rPr>
          <w:rFonts w:hint="eastAsia"/>
        </w:rPr>
        <w:t xml:space="preserve">A、B，逻辑结果输出脚接逻辑结果节点</w:t>
      </w:r>
      <w:r>
        <w:t xml:space="preserve"> </w:t>
      </w:r>
      <w:r>
        <w:rPr>
          <w:rFonts w:hint="eastAsia"/>
        </w:rPr>
        <w:t xml:space="preserve">R_L；</w:t>
      </w:r>
      <w:r>
        <w:rPr>
          <w:b/>
          <w:bCs/>
        </w:rPr>
        <w:t xml:space="preserve">D1</w:t>
      </w:r>
      <w:r>
        <w:t xml:space="preserve"> </w:t>
      </w:r>
      <w:r>
        <w:rPr>
          <w:rFonts w:hint="eastAsia"/>
        </w:rPr>
        <w:t xml:space="preserve">的功能选择脚接功能选择节点</w:t>
      </w:r>
      <w:r>
        <w:t xml:space="preserve"> </w:t>
      </w:r>
      <w:r>
        <w:rPr>
          <w:rFonts w:hint="eastAsia"/>
        </w:rPr>
        <w:t xml:space="preserve">S，译码输出的选通信号接</w:t>
      </w:r>
      <w:r>
        <w:t xml:space="preserve"> U3 </w:t>
      </w:r>
      <w:r>
        <w:rPr>
          <w:rFonts w:hint="eastAsia"/>
        </w:rPr>
        <w:t xml:space="preserve">的选择端；</w:t>
      </w:r>
      <w:r>
        <w:rPr>
          <w:b/>
          <w:bCs/>
        </w:rPr>
        <w:t xml:space="preserve">U3</w:t>
      </w:r>
      <w:r>
        <w:t xml:space="preserve"> </w:t>
      </w:r>
      <w:r>
        <w:rPr>
          <w:rFonts w:hint="eastAsia"/>
        </w:rPr>
        <w:t xml:space="preserve">的多路数据输入分别接算术结果节点</w:t>
      </w:r>
      <w:r>
        <w:t xml:space="preserve"> R_A </w:t>
      </w:r>
      <w:r>
        <w:rPr>
          <w:rFonts w:hint="eastAsia"/>
        </w:rPr>
        <w:t xml:space="preserve">与逻辑结果节点</w:t>
      </w:r>
      <w:r>
        <w:t xml:space="preserve"> </w:t>
      </w:r>
      <w:r>
        <w:rPr>
          <w:rFonts w:hint="eastAsia"/>
        </w:rPr>
        <w:t xml:space="preserve">R_L，输出脚接输出节点</w:t>
      </w:r>
      <w:r>
        <w:t xml:space="preserve"> </w:t>
      </w:r>
      <w:r>
        <w:rPr>
          <w:rFonts w:hint="eastAsia"/>
        </w:rPr>
        <w:t xml:space="preserve">R。各单元正电源脚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由此构成”功能选择码经译码后由多路选择器挑选算术或逻辑结果”的</w:t>
      </w:r>
      <w:r>
        <w:t xml:space="preserve"> ALU </w:t>
      </w:r>
      <w:r>
        <w:rPr>
          <w:rFonts w:hint="eastAsia"/>
        </w:rPr>
        <w:t xml:space="preserve">组态，输出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 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t> </m:t>
        </m:r>
        <m:r>
          <m:t>B</m:t>
        </m:r>
      </m:oMath>
      <w:r>
        <w:rPr>
          <w:rFonts w:hint="eastAsia"/>
        </w:rPr>
        <w:t xml:space="preserve">（加减运算用补码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，逻辑运算逐位进行），同时输出零、负、溢出、进位等标志供后续控制与跳转判断使用；典型器件如</w:t>
      </w:r>
      <w:r>
        <w:t xml:space="preserve"> 74LS181。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功能选择码通过译码控制内部多路选择器，把</w:t>
      </w:r>
      <w:r>
        <w:t xml:space="preserve"> A、B </w:t>
      </w:r>
      <w:r>
        <w:rPr>
          <w:rFonts w:hint="eastAsia"/>
        </w:rPr>
        <w:t xml:space="preserve">送入对应的算术或逻辑运算路径，得到结果；加减由加法器实现（减法用补码加），逻辑运算逐位并行完成。结果连同状态标志一并输出，供后续控制与跳转判断使用。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算术运算（加</w:t>
      </w:r>
      <w:r>
        <w:t xml:space="preserve"> / </w:t>
      </w:r>
      <w:r>
        <w:rPr>
          <w:rFonts w:hint="eastAsia"/>
        </w:rPr>
        <w:t xml:space="preserve">减，减法用补码）：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逻辑运算（逐位）：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A</m:t>
          </m:r>
          <m:r>
            <m:rPr>
              <m:nor/>
              <m:sty m:val="p"/>
            </m:rPr>
            <m:t> AND/OR/XOR 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进位</w:t>
      </w:r>
      <w:r>
        <w:t xml:space="preserve"> / </w:t>
      </w:r>
      <w:r>
        <w:rPr>
          <w:rFonts w:hint="eastAsia"/>
        </w:rPr>
        <w:t xml:space="preserve">借位标志：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最高位进位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溢出标志（有符号数同符号相加符号翻转）：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两个操作数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进位输入</w:t>
            </w:r>
            <w:r>
              <w:t xml:space="preserve"> /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运算结果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溢出标志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功能选择码位数决定支持的操作种类，扩展选择码可增加功能。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采用超前进位</w:t>
      </w:r>
      <w:r>
        <w:t xml:space="preserve"> / </w:t>
      </w:r>
      <w:r>
        <w:rPr>
          <w:rFonts w:hint="eastAsia"/>
        </w:rPr>
        <w:t xml:space="preserve">并行前缀结构可提升加法速度，降低</w:t>
      </w:r>
      <w:r>
        <w:t xml:space="preserve"> ALU </w:t>
      </w:r>
      <w:r>
        <w:rPr>
          <w:rFonts w:hint="eastAsia"/>
        </w:rPr>
        <w:t xml:space="preserve">关键路径延迟。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位宽增大</w:t>
      </w:r>
      <w:r>
        <w:t xml:space="preserve"> → </w:t>
      </w:r>
      <w:r>
        <w:rPr>
          <w:rFonts w:hint="eastAsia"/>
        </w:rPr>
        <w:t xml:space="preserve">运算范围增大，但面积与延迟上升。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</w:t>
      </w:r>
      <w:r>
        <w:t xml:space="preserve"> ALU </w:t>
      </w:r>
      <w:r>
        <w:rPr>
          <w:rFonts w:hint="eastAsia"/>
        </w:rPr>
        <w:t xml:space="preserve">执行减法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</m:oMath>
      <w:r>
        <w:rPr>
          <w:rFonts w:hint="eastAsia"/>
        </w:rPr>
        <w:t xml:space="preserve">：</w:t>
      </w:r>
      <m:oMath>
        <m:r>
          <m:t>A</m:t>
        </m:r>
        <m:r>
          <m:rPr>
            <m:sty m:val="p"/>
          </m:rPr>
          <m:t>=</m:t>
        </m:r>
        <m:r>
          <m:t>00000111</m:t>
        </m:r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00000011</m:t>
            </m:r>
          </m:e>
        </m:ba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11111101</m:t>
        </m:r>
      </m:oMath>
      <w:r>
        <w:rPr>
          <w:rFonts w:hint="eastAsia"/>
        </w:rPr>
        <w:t xml:space="preserve">，</w:t>
      </w:r>
      <m:oMath>
        <m:r>
          <m:t>R</m:t>
        </m:r>
        <m:r>
          <m:rPr>
            <m:sty m:val="p"/>
          </m:rPr>
          <m:t>=</m:t>
        </m:r>
        <m:r>
          <m:t>00000111</m:t>
        </m:r>
        <m:r>
          <m:rPr>
            <m:sty m:val="p"/>
          </m:rPr>
          <m:t>+</m:t>
        </m:r>
        <m:r>
          <m:t>11111101</m:t>
        </m:r>
        <m:r>
          <m:rPr>
            <m:sty m:val="p"/>
          </m:rPr>
          <m:t>=</m:t>
        </m:r>
        <m:sSub>
          <m:e>
            <m:r>
              <m:t>00000100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，零标志</w:t>
      </w:r>
      <w:r>
        <w:t xml:space="preserve"> </w:t>
      </w:r>
      <w:r>
        <w:rPr>
          <w:rFonts w:hint="eastAsia"/>
        </w:rPr>
        <w:t xml:space="preserve">Z=0、进位标志反映借位。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74LS181（4</w:t>
      </w:r>
      <w:r>
        <w:t xml:space="preserve">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ALU）、74HC181、74LS382（4</w:t>
      </w:r>
      <w:r>
        <w:t xml:space="preserve">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ALU）。</w:t>
      </w:r>
    </w:p>
    <w:p>
      <w:pPr>
        <w:pStyle w:val="Compact"/>
        <w:numPr>
          <w:ilvl w:val="0"/>
          <w:numId w:val="1004"/>
        </w:numPr>
      </w:pPr>
      <w:r>
        <w:t xml:space="preserve">CPU </w:t>
      </w:r>
      <w:r>
        <w:rPr>
          <w:rFonts w:hint="eastAsia"/>
        </w:rPr>
        <w:t xml:space="preserve">结构参考：MC68000、8086、以及</w:t>
      </w:r>
      <w:r>
        <w:t xml:space="preserve"> FPGA </w:t>
      </w:r>
      <w:r>
        <w:rPr>
          <w:rFonts w:hint="eastAsia"/>
        </w:rPr>
        <w:t xml:space="preserve">中可综合的</w:t>
      </w:r>
      <w:r>
        <w:t xml:space="preserve"> ALU IP </w:t>
      </w:r>
      <w:r>
        <w:rPr>
          <w:rFonts w:hint="eastAsia"/>
        </w:rPr>
        <w:t xml:space="preserve">核。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功能选择码与数据需稳定在建立</w:t>
      </w:r>
      <w:r>
        <w:t xml:space="preserve"> / </w:t>
      </w:r>
      <w:r>
        <w:rPr>
          <w:rFonts w:hint="eastAsia"/>
        </w:rPr>
        <w:t xml:space="preserve">保持时间内，避免运算出错。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减法</w:t>
      </w:r>
      <w:r>
        <w:t xml:space="preserve"> / </w:t>
      </w:r>
      <w:r>
        <w:rPr>
          <w:rFonts w:hint="eastAsia"/>
        </w:rPr>
        <w:t xml:space="preserve">比较的结果标志（进位、零、符号、溢出）含义随器件而定，需核对。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高速设计中</w:t>
      </w:r>
      <w:r>
        <w:t xml:space="preserve"> ALU </w:t>
      </w:r>
      <w:r>
        <w:rPr>
          <w:rFonts w:hint="eastAsia"/>
        </w:rPr>
        <w:t xml:space="preserve">常是时序关键路径，可加流水寄存器提升频率。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Arithmetic logic unit。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《计算机组成原理》。</w:t>
      </w:r>
    </w:p>
    <w:p>
      <w:pPr>
        <w:pStyle w:val="Compact"/>
        <w:numPr>
          <w:ilvl w:val="0"/>
          <w:numId w:val="1006"/>
        </w:numPr>
      </w:pPr>
      <w:r>
        <w:t xml:space="preserve">74LS181 / 74HC181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算术逻辑单元ALU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算术逻辑单元ALU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