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同步计数器电路"/>
    <w:p>
      <w:pPr>
        <w:pStyle w:val="Heading1"/>
      </w:pPr>
      <w:r>
        <w:rPr>
          <w:rFonts w:hint="eastAsia"/>
        </w:rPr>
        <w:t xml:space="preserve">同步计数器电路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触发器（或</w:t>
      </w:r>
      <w:r>
        <w:rPr>
          <w:b/>
          <w:bCs/>
        </w:rPr>
        <w:t xml:space="preserve"> JK </w:t>
      </w:r>
      <w:r>
        <w:rPr>
          <w:rFonts w:hint="eastAsia"/>
          <w:b/>
          <w:bCs/>
        </w:rPr>
        <w:t xml:space="preserve">触发器接成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型）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门控进位逻辑（与门阵列</w:t>
      </w:r>
      <w:r>
        <w:rPr>
          <w:b/>
          <w:bCs/>
        </w:rPr>
        <w:t xml:space="preserve"> </w:t>
      </w:r>
      <m:oMath>
        <m:r>
          <m:t>A</m:t>
        </m:r>
        <m:r>
          <m:t>N</m:t>
        </m:r>
        <m:r>
          <m:t>D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组成，所有触发器共用同一时钟。电路共</w:t>
      </w:r>
      <w:r>
        <w:t xml:space="preserve"> 4 </w:t>
      </w:r>
      <w:r>
        <w:rPr>
          <w:rFonts w:hint="eastAsia"/>
        </w:rPr>
        <w:t xml:space="preserve">组关键节点：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（接全部触发器公共时钟）；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的输出，即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位计数输出）；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进位逻辑节点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的翻转使能，由低位输出乘积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产生，接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复位/置数节点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b/>
          <w:bCs/>
        </w:rPr>
        <w:t xml:space="preserve">/</w:t>
      </w:r>
      <m:oMath>
        <m:r>
          <m:t>L</m:t>
        </m:r>
        <m:r>
          <m:t>O</m:t>
        </m:r>
        <m:r>
          <m:t>A</m:t>
        </m:r>
        <m:r>
          <m:t>D</m:t>
        </m:r>
      </m:oMath>
      <w:r>
        <w:rPr>
          <w:rFonts w:hint="eastAsia"/>
        </w:rPr>
        <w:t xml:space="preserve">（接各级清零/置数脚）。</w:t>
      </w:r>
    </w:p>
    <w:p>
      <w:pPr/>
      <w:r>
        <w:rPr>
          <w:rFonts w:hint="eastAsia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  <w:b/>
          <w:bCs/>
        </w:rPr>
        <w:t xml:space="preserve">（最低位）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脚接高电平（恒</w:t>
      </w:r>
      <w:r>
        <w:t xml:space="preserve"> </w:t>
      </w:r>
      <w:r>
        <w:rPr>
          <w:rFonts w:hint="eastAsia"/>
        </w:rPr>
        <w:t xml:space="preserve">1），时钟脚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接时钟节点，输出脚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/>
          <w:b/>
          <w:bCs/>
        </w:rPr>
        <w:t xml:space="preserve">（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脚接进位节点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（低位全</w:t>
      </w:r>
      <w:r>
        <w:t xml:space="preserve"> 1 </w:t>
      </w:r>
      <w:r>
        <w:rPr>
          <w:rFonts w:hint="eastAsia"/>
        </w:rPr>
        <w:t xml:space="preserve">时有效），时钟脚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接公共时钟，输出脚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进位逻辑（与门阵列）</w:t>
      </w:r>
      <w:r>
        <w:t xml:space="preserve"> </w:t>
      </w:r>
      <w:r>
        <w:rPr>
          <w:rFonts w:hint="eastAsia"/>
        </w:rPr>
        <w:t xml:space="preserve">输入接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，输出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送各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；各触发器清零/置数脚接</w:t>
      </w:r>
      <w:r>
        <w:t xml:space="preserve"> </w:t>
      </w:r>
      <m:oMath>
        <m:r>
          <m:t>C</m:t>
        </m:r>
        <m:r>
          <m:t>L</m:t>
        </m:r>
        <m:r>
          <m:t>R</m:t>
        </m:r>
      </m:oMath>
      <w:r>
        <w:t xml:space="preserve">/</w:t>
      </w:r>
      <m:oMath>
        <m:r>
          <m:t>L</m:t>
        </m:r>
        <m:r>
          <m:t>O</m:t>
        </m:r>
        <m:r>
          <m:t>A</m:t>
        </m:r>
        <m:r>
          <m:t>D</m:t>
        </m:r>
      </m:oMath>
      <w:r>
        <w:rPr>
          <w:rFonts w:hint="eastAsia"/>
        </w:rPr>
        <w:t xml:space="preserve">，正电源脚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接地。所有触发器在同一时钟沿按进位条件同时翻转，无逐级行波传播延迟。</w:t>
      </w:r>
    </w:p>
    <w:p>
      <w:pPr/>
      <w:r>
        <w:rPr>
          <w:rFonts w:hint="eastAsia"/>
        </w:rPr>
        <w:t xml:space="preserve">由此构成“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位同步二进制计数器”组态，各位在统一时钟沿同步更新，进位条件由低位状态决定，模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，无行波毛刺、是常用的高速计数器。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公共时钟同时作用于所有触发器，各触发器是否翻转由低位状态决定的进位逻辑控制：当所有更低位均为</w:t>
      </w:r>
      <w:r>
        <w:t xml:space="preserve"> 1 </w:t>
      </w:r>
      <w:r>
        <w:rPr>
          <w:rFonts w:hint="eastAsia"/>
        </w:rPr>
        <w:t xml:space="preserve">时（产生进位），该位才翻转。这样所有位在同一时钟沿同步更新，消除了行波延迟。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位同步二进制计数的模：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i </w:t>
      </w:r>
      <w:r>
        <w:rPr>
          <w:rFonts w:hint="eastAsia"/>
        </w:rPr>
        <w:t xml:space="preserve">位翻转的使能条件（低位全</w:t>
      </w:r>
      <w:r>
        <w:t xml:space="preserve"> </w:t>
      </w:r>
      <w:r>
        <w:rPr>
          <w:rFonts w:hint="eastAsia"/>
        </w:rPr>
        <w:t xml:space="preserve">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最高工作频率：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delay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位翻转使能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delay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临界路径延迟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最高计数频率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进位门级联加深、临界路径变长，最高频率下降。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采用超前进位</w:t>
      </w:r>
      <w:r>
        <w:t xml:space="preserve"> </w:t>
      </w:r>
      <w:r>
        <w:t xml:space="preserve">→ </w:t>
      </w:r>
      <w:r>
        <w:rPr>
          <w:rFonts w:hint="eastAsia"/>
        </w:rPr>
        <w:t xml:space="preserve">缩短进位传播延迟，位数多时仍保持高速。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加入同步清零/置数</w:t>
      </w:r>
      <w:r>
        <w:t xml:space="preserve"> </w:t>
      </w:r>
      <w:r>
        <w:t xml:space="preserve">→ </w:t>
      </w:r>
      <w:r>
        <w:rPr>
          <w:rFonts w:hint="eastAsia"/>
        </w:rPr>
        <w:t xml:space="preserve">构成任意进制计数器，无异步清零毛刺。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公共时钟边沿统一</w:t>
      </w:r>
      <w:r>
        <w:t xml:space="preserve"> </w:t>
      </w:r>
      <w:r>
        <w:t xml:space="preserve">→ </w:t>
      </w:r>
      <w:r>
        <w:rPr>
          <w:rFonts w:hint="eastAsia"/>
        </w:rPr>
        <w:t xml:space="preserve">各输出同时变化，译码输出无毛刺。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4 </w:t>
      </w:r>
      <w:r>
        <w:rPr>
          <w:rFonts w:hint="eastAsia"/>
        </w:rPr>
        <w:t xml:space="preserve">位同步计数器：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，从</w:t>
      </w:r>
      <w:r>
        <w:t xml:space="preserve"> 0000 </w:t>
      </w:r>
      <w:r>
        <w:rPr>
          <w:rFonts w:hint="eastAsia"/>
        </w:rPr>
        <w:t xml:space="preserve">同步计到</w:t>
      </w:r>
      <w:r>
        <w:t xml:space="preserve"> 1111。</w:t>
      </w:r>
    </w:p>
    <w:p>
      <w:pPr>
        <w:pStyle w:val="Compact"/>
        <w:numPr>
          <w:ilvl w:val="0"/>
          <w:numId w:val="1003"/>
        </w:numPr>
      </w:pPr>
      <w:r>
        <w:t xml:space="preserve">74HC163 </w:t>
      </w:r>
      <w:r>
        <w:rPr>
          <w:rFonts w:hint="eastAsia"/>
        </w:rPr>
        <w:t xml:space="preserve">在</w:t>
      </w:r>
      <w:r>
        <w:t xml:space="preserve"> 5V </w:t>
      </w:r>
      <w:r>
        <w:rPr>
          <w:rFonts w:hint="eastAsia"/>
        </w:rPr>
        <w:t xml:space="preserve">供电时最高计数频率可达数十</w:t>
      </w:r>
      <w:r>
        <w:t xml:space="preserve"> </w:t>
      </w:r>
      <w:r>
        <w:rPr>
          <w:rFonts w:hint="eastAsia"/>
        </w:rPr>
        <w:t xml:space="preserve">MHz（典型值，具体以数据手册为准）。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74HC161 / </w:t>
      </w:r>
      <w:r>
        <w:rPr>
          <w:rFonts w:hint="eastAsia"/>
        </w:rPr>
        <w:t xml:space="preserve">74HC163：4</w:t>
      </w:r>
      <w:r>
        <w:t xml:space="preserve"> </w:t>
      </w:r>
      <w:r>
        <w:rPr>
          <w:rFonts w:hint="eastAsia"/>
        </w:rPr>
        <w:t xml:space="preserve">位同步二进制计数器（同步清零/置数）。</w:t>
      </w:r>
    </w:p>
    <w:p>
      <w:pPr>
        <w:pStyle w:val="Compact"/>
        <w:numPr>
          <w:ilvl w:val="0"/>
          <w:numId w:val="1004"/>
        </w:numPr>
      </w:pPr>
      <w:r>
        <w:t xml:space="preserve">74HC160 / </w:t>
      </w:r>
      <w:r>
        <w:rPr>
          <w:rFonts w:hint="eastAsia"/>
        </w:rPr>
        <w:t xml:space="preserve">74HC162：4</w:t>
      </w:r>
      <w:r>
        <w:t xml:space="preserve"> </w:t>
      </w:r>
      <w:r>
        <w:rPr>
          <w:rFonts w:hint="eastAsia"/>
        </w:rPr>
        <w:t xml:space="preserve">位同步十进制计数器。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74HC191：4</w:t>
      </w:r>
      <w:r>
        <w:t xml:space="preserve"> </w:t>
      </w:r>
      <w:r>
        <w:rPr>
          <w:rFonts w:hint="eastAsia"/>
        </w:rPr>
        <w:t xml:space="preserve">位可逆同步计数器。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所有触发器必须用同一公共时钟，确保真正同步。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进位逻辑级联导致关键路径变长，高速设计采用超前进位。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同步清零不产生毛刺，优于异步清零，优先选用。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Counter (digital)。</w:t>
      </w:r>
    </w:p>
    <w:p>
      <w:pPr>
        <w:pStyle w:val="Compact"/>
        <w:numPr>
          <w:ilvl w:val="0"/>
          <w:numId w:val="1006"/>
        </w:numPr>
      </w:pPr>
      <w:r>
        <w:t xml:space="preserve">TI 74HC163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同步计数器电路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同步计数器电路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