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自举电路"/>
    <w:p>
      <w:pPr>
        <w:pStyle w:val="Heading1"/>
      </w:pPr>
      <w:r>
        <w:rPr>
          <w:rFonts w:hint="eastAsia"/>
        </w:rPr>
        <w:t xml:space="preserve">自举电路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元件组成与节点定义：电路由</w:t>
      </w:r>
      <w:r>
        <w:rPr>
          <w:rFonts w:hint="eastAsia"/>
          <w:b/>
          <w:bCs/>
        </w:rPr>
        <w:t xml:space="preserve">自举二极管</w:t>
      </w:r>
      <w:r>
        <w:rPr>
          <w:b/>
          <w:bCs/>
        </w:rPr>
        <w:t xml:space="preserve"> D</w:t>
      </w:r>
      <w:r>
        <w:t xml:space="preserve">、</w:t>
      </w:r>
      <w:r>
        <w:rPr>
          <w:rFonts w:hint="eastAsia"/>
          <w:b/>
          <w:bCs/>
        </w:rPr>
        <w:t xml:space="preserve">自举电容</w:t>
      </w:r>
      <w:r>
        <w:rPr>
          <w:b/>
          <w:bCs/>
        </w:rPr>
        <w:t xml:space="preserve"> C</w:t>
      </w:r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高侧驱动器供电引脚（VB/VS）</w:t>
      </w:r>
      <w:r>
        <w:t xml:space="preserve"> </w:t>
      </w:r>
      <w:r>
        <w:rPr>
          <w:rFonts w:hint="eastAsia"/>
        </w:rPr>
        <w:t xml:space="preserve">组成，构成给悬浮高侧开关供电的浮动供电网络。电路共有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低侧电源节点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（连</w:t>
      </w:r>
      <w:r>
        <w:t xml:space="preserve"> D </w:t>
      </w:r>
      <w:r>
        <w:rPr>
          <w:rFonts w:hint="eastAsia"/>
        </w:rPr>
        <w:t xml:space="preserve">阳极，与低压电源相连）；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自举上端节点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（连</w:t>
      </w:r>
      <w:r>
        <w:t xml:space="preserve"> D </w:t>
      </w:r>
      <w:r>
        <w:rPr>
          <w:rFonts w:hint="eastAsia"/>
        </w:rPr>
        <w:t xml:space="preserve">阴极与</w:t>
      </w:r>
      <w:r>
        <w:t xml:space="preserve"> C </w:t>
      </w:r>
      <w:r>
        <w:rPr>
          <w:rFonts w:hint="eastAsia"/>
        </w:rPr>
        <w:t xml:space="preserve">一端，接高侧驱动器电源脚</w:t>
      </w:r>
      <w:r>
        <w:t xml:space="preserve"> </w:t>
      </w:r>
      <w:r>
        <w:rPr>
          <w:rFonts w:hint="eastAsia"/>
        </w:rPr>
        <w:t xml:space="preserve">VB）；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开关/浮动地节点</w:t>
      </w:r>
      <w:r>
        <w:rPr>
          <w:b/>
          <w:bCs/>
        </w:rPr>
        <w:t xml:space="preserve"> VS</w:t>
      </w:r>
      <w:r>
        <w:rPr>
          <w:rFonts w:hint="eastAsia"/>
        </w:rPr>
        <w:t xml:space="preserve">（连</w:t>
      </w:r>
      <w:r>
        <w:t xml:space="preserve"> C </w:t>
      </w:r>
      <w:r>
        <w:rPr>
          <w:rFonts w:hint="eastAsia"/>
        </w:rPr>
        <w:t xml:space="preserve">另一端与高侧驱动器浮动地脚</w:t>
      </w:r>
      <w:r>
        <w:t xml:space="preserve"> </w:t>
      </w:r>
      <w:r>
        <w:rPr>
          <w:rFonts w:hint="eastAsia"/>
        </w:rPr>
        <w:t xml:space="preserve">VS，即高侧</w:t>
      </w:r>
      <w:r>
        <w:t xml:space="preserve"> MOSFET </w:t>
      </w:r>
      <w:r>
        <w:rPr>
          <w:rFonts w:hint="eastAsia"/>
        </w:rPr>
        <w:t xml:space="preserve">源极、半桥开关节点）；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（低压电源地与下管源极）。</w:t>
      </w:r>
    </w:p>
    <w:p>
      <w:pPr/>
      <w:r>
        <w:rPr>
          <w:rFonts w:hint="eastAsia"/>
        </w:rPr>
        <w:t xml:space="preserve">各元件管脚连接：D</w:t>
      </w:r>
      <w:r>
        <w:t xml:space="preserve"> </w:t>
      </w:r>
      <w:r>
        <w:rPr>
          <w:rFonts w:hint="eastAsia"/>
        </w:rPr>
        <w:t xml:space="preserve">阳极接节点①、阴极接节点②；C</w:t>
      </w:r>
      <w:r>
        <w:t xml:space="preserve"> </w:t>
      </w:r>
      <w:r>
        <w:rPr>
          <w:rFonts w:hint="eastAsia"/>
        </w:rPr>
        <w:t xml:space="preserve">一端接节点②、另一端接节点③；高侧驱动器的供电脚</w:t>
      </w:r>
      <w:r>
        <w:t xml:space="preserve"> VB </w:t>
      </w:r>
      <w:r>
        <w:rPr>
          <w:rFonts w:hint="eastAsia"/>
        </w:rPr>
        <w:t xml:space="preserve">接节点②、浮动地脚</w:t>
      </w:r>
      <w:r>
        <w:t xml:space="preserve"> VS </w:t>
      </w:r>
      <w:r>
        <w:rPr>
          <w:rFonts w:hint="eastAsia"/>
        </w:rPr>
        <w:t xml:space="preserve">接节点③，其输出脚接高侧</w:t>
      </w:r>
      <w:r>
        <w:t xml:space="preserve"> MOSFET </w:t>
      </w:r>
      <w:r>
        <w:rPr>
          <w:rFonts w:hint="eastAsia"/>
        </w:rPr>
        <w:t xml:space="preserve">栅极；下管导通开关节点被拉到地，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经</w:t>
      </w:r>
      <w:r>
        <w:t xml:space="preserve"> D </w:t>
      </w:r>
      <w:r>
        <w:rPr>
          <w:rFonts w:hint="eastAsia"/>
        </w:rPr>
        <w:t xml:space="preserve">给</w:t>
      </w:r>
      <w:r>
        <w:t xml:space="preserve"> C </w:t>
      </w:r>
      <w:r>
        <w:rPr>
          <w:rFonts w:hint="eastAsia"/>
        </w:rPr>
        <w:t xml:space="preserve">充电，节点②</w:t>
      </w:r>
      <w:r>
        <w:t xml:space="preserve"> </w:t>
      </w:r>
      <w:r>
        <w:rPr>
          <w:rFonts w:hint="eastAsia"/>
        </w:rPr>
        <w:t xml:space="preserve">抬高到约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之上。</w:t>
      </w:r>
    </w:p>
    <w:p>
      <w:pPr/>
      <w:r>
        <w:rPr>
          <w:rFonts w:hint="eastAsia"/>
        </w:rPr>
        <w:t xml:space="preserve">由此构成”二极管</w:t>
      </w:r>
      <w:r>
        <w:t xml:space="preserve"> + </w:t>
      </w:r>
      <w:r>
        <w:rPr>
          <w:rFonts w:hint="eastAsia"/>
        </w:rPr>
        <w:t xml:space="preserve">电容自举供电”的浮地电源组态，为悬浮的高侧开关提供高于源极的驱动电压：下管导通时充电，上管导通时由电容维持高侧驱动供电，实现高侧</w:t>
      </w:r>
      <w:r>
        <w:t xml:space="preserve"> MOSFET </w:t>
      </w:r>
      <w:r>
        <w:rPr>
          <w:rFonts w:hint="eastAsia"/>
        </w:rPr>
        <w:t xml:space="preserve">可靠开通；100%</w:t>
      </w:r>
      <w:r>
        <w:t xml:space="preserve"> </w:t>
      </w:r>
      <w:r>
        <w:rPr>
          <w:rFonts w:hint="eastAsia"/>
        </w:rPr>
        <w:t xml:space="preserve">占空比或长期不开关时会失去自举能力。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当下管导通、开关节点被拉到地时，VCC</w:t>
      </w:r>
      <w:r>
        <w:t xml:space="preserve"> </w:t>
      </w:r>
      <w:r>
        <w:rPr>
          <w:rFonts w:hint="eastAsia"/>
        </w:rPr>
        <w:t xml:space="preserve">经自举二极管对自举电容充电；下管关断、上管导通时，电容上的电荷维持高侧驱动供电，把栅极抬高到源极之上，实现高侧</w:t>
      </w:r>
      <w:r>
        <w:t xml:space="preserve"> MOSFET </w:t>
      </w:r>
      <w:r>
        <w:rPr>
          <w:rFonts w:hint="eastAsia"/>
        </w:rPr>
        <w:t xml:space="preserve">的可靠开通。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自举电容稳态电压：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自举电容最小取值：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自举电容总电荷需求：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q</m:t>
              </m:r>
              <m:r>
                <m:t>b</m:t>
              </m:r>
              <m: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自举二极管反向电压：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自举电容电压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自举二极管正向压降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下管导通压降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高侧栅极电荷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q</m:t>
                  </m:r>
                  <m:r>
                    <m:t>b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高侧驱动静态电流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高侧导通时间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自举电容增大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电压跌落小、驱动稳定，但启动/恢复时间变长。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自举电容过小</w:t>
      </w:r>
      <w:r>
        <w:t xml:space="preserve"> </w:t>
      </w:r>
      <w:r>
        <w:t xml:space="preserve">→ </w:t>
      </w:r>
      <w:r>
        <w:rPr>
          <w:rFonts w:hint="eastAsia"/>
        </w:rPr>
        <w:t xml:space="preserve">高侧长导通时电压跌落，驱动不足。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自举二极管反向恢复慢</w:t>
      </w:r>
      <w:r>
        <w:t xml:space="preserve"> </w:t>
      </w:r>
      <w:r>
        <w:t xml:space="preserve">→ </w:t>
      </w:r>
      <w:r>
        <w:rPr>
          <w:rFonts w:hint="eastAsia"/>
        </w:rPr>
        <w:t xml:space="preserve">高频下损耗增大、引入噪声。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下管导通时间不足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自举电容无法充分充电，须保证足够充电时间。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0.6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L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t>11.2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、</w:t>
      </w:r>
      <m:oMath>
        <m:sSub>
          <m:e>
            <m:r>
              <m:t>t</m:t>
            </m:r>
          </m:e>
          <m:sub>
            <m:r>
              <m:t>o</m:t>
            </m:r>
            <m:r>
              <m:t>n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、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nC</m:t>
        </m:r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+</m:t>
            </m:r>
            <m:r>
              <m:t>30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160</m:t>
        </m:r>
        <m:r>
          <m:t> </m:t>
        </m:r>
        <m:r>
          <m:rPr>
            <m:nor/>
            <m:sty m:val="p"/>
          </m:rPr>
          <m:t>nF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自举二极管：UF4007、1N4148（小电流）、STTH</w:t>
      </w:r>
      <w:r>
        <w:t xml:space="preserve"> </w:t>
      </w:r>
      <w:r>
        <w:rPr>
          <w:rFonts w:hint="eastAsia"/>
        </w:rPr>
        <w:t xml:space="preserve">系列（快恢复）。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半桥驱动（带自举）:IR2110、IR2104、UCC27714。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自举电容：X7R</w:t>
      </w:r>
      <w:r>
        <w:t xml:space="preserve"> </w:t>
      </w:r>
      <w:r>
        <w:rPr>
          <w:rFonts w:hint="eastAsia"/>
        </w:rPr>
        <w:t xml:space="preserve">贴片电容（0.1~10</w:t>
      </w:r>
      <w:r>
        <w:t xml:space="preserve"> </w:t>
      </w:r>
      <w:r>
        <w:rPr>
          <w:rFonts w:hint="eastAsia"/>
        </w:rPr>
        <w:t xml:space="preserve">μF）。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自举电容容量要按最长导通时间校核，保证电压跌落不超限。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自举二极管须为快恢复型，反向耐压</w:t>
      </w:r>
      <w:r>
        <w:t xml:space="preserve"> ≥ </w:t>
      </w:r>
      <w:r>
        <w:rPr>
          <w:rFonts w:hint="eastAsia"/>
        </w:rPr>
        <w:t xml:space="preserve">母线电压。</w:t>
      </w:r>
    </w:p>
    <w:p>
      <w:pPr>
        <w:pStyle w:val="Compact"/>
        <w:numPr>
          <w:ilvl w:val="0"/>
          <w:numId w:val="1005"/>
        </w:numPr>
      </w:pPr>
      <w:r>
        <w:t xml:space="preserve">100% </w:t>
      </w:r>
      <w:r>
        <w:rPr>
          <w:rFonts w:hint="eastAsia"/>
        </w:rPr>
        <w:t xml:space="preserve">占空比或长期不开关时将失去自举能力，需额外充电电路或隔离电源。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初次上电时需先导通下管为自举电容充电。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Infineon </w:t>
      </w:r>
      <w:r>
        <w:rPr>
          <w:rFonts w:hint="eastAsia"/>
        </w:rPr>
        <w:t xml:space="preserve">AN-978（IR2110</w:t>
      </w:r>
      <w:r>
        <w:t xml:space="preserve"> </w:t>
      </w:r>
      <w:r>
        <w:rPr>
          <w:rFonts w:hint="eastAsia"/>
        </w:rPr>
        <w:t xml:space="preserve">应用笔记：自举原理）。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SLUA887（自举电容计算）。</w:t>
      </w:r>
    </w:p>
    <w:p>
      <w:pPr>
        <w:pStyle w:val="Compact"/>
        <w:numPr>
          <w:ilvl w:val="0"/>
          <w:numId w:val="1006"/>
        </w:numPr>
      </w:pPr>
      <w:r>
        <w:t xml:space="preserve">Wikipedia: Bootstrap capacitor。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自举电路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自举电路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