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字温度传感器电路"/>
    <w:p>
      <w:pPr>
        <w:pStyle w:val="Heading1"/>
      </w:pPr>
      <w:r>
        <w:rPr>
          <w:rFonts w:hint="eastAsia"/>
        </w:rPr>
        <w:t xml:space="preserve">数字温度传感器电路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一枚数字温度传感器芯片</w:t>
      </w:r>
      <w:r>
        <w:rPr>
          <w:rFonts w:hint="eastAsia"/>
        </w:rPr>
        <w:t xml:space="preserve">（内部集成温度敏感元件、ADC</w:t>
      </w:r>
      <w:r>
        <w:t xml:space="preserve"> </w:t>
      </w:r>
      <w:r>
        <w:rPr>
          <w:rFonts w:hint="eastAsia"/>
        </w:rPr>
        <w:t xml:space="preserve">与数字接口）、</w:t>
      </w: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（数据/时钟各一只）与</w:t>
      </w:r>
      <w:r>
        <w:t xml:space="preserve"> </w:t>
      </w:r>
      <w:r>
        <w:rPr>
          <w:rFonts w:hint="eastAsia"/>
          <w:b/>
          <w:bCs/>
        </w:rPr>
        <w:t xml:space="preserve">去耦电容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VDD</w:t>
      </w:r>
      <w:r>
        <w:rPr>
          <w:rFonts w:hint="eastAsia"/>
        </w:rPr>
        <w:t xml:space="preserve">（芯片</w:t>
      </w:r>
      <w:r>
        <w:t xml:space="preserve"> VDD </w:t>
      </w:r>
      <w:r>
        <w:rPr>
          <w:rFonts w:hint="eastAsia"/>
        </w:rPr>
        <w:t xml:space="preserve">脚、各上拉电阻上端与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w:r>
        <w:rPr>
          <w:rFonts w:hint="eastAsia"/>
        </w:rPr>
        <w:t xml:space="preserve">+VDD）；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（芯片</w:t>
      </w:r>
      <w:r>
        <w:t xml:space="preserve"> GND </w:t>
      </w:r>
      <w:r>
        <w:rPr>
          <w:rFonts w:hint="eastAsia"/>
        </w:rPr>
        <w:t xml:space="preserve">脚与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另一端接地）；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数据线节点</w:t>
      </w:r>
      <w:r>
        <w:rPr>
          <w:b/>
          <w:bCs/>
        </w:rPr>
        <w:t xml:space="preserve"> SDA</w:t>
      </w:r>
      <w:r>
        <w:rPr>
          <w:rFonts w:hint="eastAsia"/>
        </w:rPr>
        <w:t xml:space="preserve">（芯片数据脚、SDA</w:t>
      </w:r>
      <w:r>
        <w:t xml:space="preserve"> </w:t>
      </w:r>
      <w:r>
        <w:rPr>
          <w:rFonts w:hint="eastAsia"/>
        </w:rPr>
        <w:t xml:space="preserve">上拉电阻下端与主控数据端相连）；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时钟线节点</w:t>
      </w:r>
      <w:r>
        <w:rPr>
          <w:b/>
          <w:bCs/>
        </w:rPr>
        <w:t xml:space="preserve"> SCL</w:t>
      </w:r>
      <w:r>
        <w:rPr>
          <w:rFonts w:hint="eastAsia"/>
        </w:rPr>
        <w:t xml:space="preserve">（芯片时钟脚、SCL</w:t>
      </w:r>
      <w:r>
        <w:t xml:space="preserve"> </w:t>
      </w:r>
      <w:r>
        <w:rPr>
          <w:rFonts w:hint="eastAsia"/>
        </w:rPr>
        <w:t xml:space="preserve">上拉电阻下端与主控时钟端相连；若为</w:t>
      </w:r>
      <w:r>
        <w:t xml:space="preserve"> 1-Wire </w:t>
      </w:r>
      <w:r>
        <w:rPr>
          <w:rFonts w:hint="eastAsia"/>
        </w:rPr>
        <w:t xml:space="preserve">单总线则数据与时钟共用一根并配一只强上拉）。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芯片</w:t>
      </w:r>
      <w:r>
        <w:rPr>
          <w:rFonts w:hint="eastAsia"/>
        </w:rPr>
        <w:t xml:space="preserve">的</w:t>
      </w:r>
      <w:r>
        <w:t xml:space="preserve"> VDD </w:t>
      </w:r>
      <w:r>
        <w:rPr>
          <w:rFonts w:hint="eastAsia"/>
        </w:rPr>
        <w:t xml:space="preserve">接节点①、GND</w:t>
      </w:r>
      <w:r>
        <w:t xml:space="preserve"> </w:t>
      </w:r>
      <w:r>
        <w:rPr>
          <w:rFonts w:hint="eastAsia"/>
        </w:rPr>
        <w:t xml:space="preserve">接节点②、SCL</w:t>
      </w:r>
      <w:r>
        <w:t xml:space="preserve"> </w:t>
      </w:r>
      <w:r>
        <w:rPr>
          <w:rFonts w:hint="eastAsia"/>
        </w:rPr>
        <w:t xml:space="preserve">接节点④、SDA</w:t>
      </w:r>
      <w:r>
        <w:t xml:space="preserve"> </w:t>
      </w:r>
      <w:r>
        <w:rPr>
          <w:rFonts w:hint="eastAsia"/>
        </w:rPr>
        <w:t xml:space="preserve">接节点③；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  <w:b/>
          <w:bCs/>
        </w:rPr>
        <w:t xml:space="preserve">（SDA）</w:t>
      </w:r>
      <w:r>
        <w:t xml:space="preserve"> </w:t>
      </w:r>
      <w:r>
        <w:rPr>
          <w:rFonts w:hint="eastAsia"/>
        </w:rPr>
        <w:t xml:space="preserve">一端接节点①、另一端接节点③；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  <w:b/>
          <w:bCs/>
        </w:rPr>
        <w:t xml:space="preserve">（SCL）</w:t>
      </w:r>
      <w:r>
        <w:t xml:space="preserve"> </w:t>
      </w:r>
      <w:r>
        <w:rPr>
          <w:rFonts w:hint="eastAsia"/>
        </w:rPr>
        <w:t xml:space="preserve">一端接节点①、另一端接节点④；</w:t>
      </w:r>
      <w:r>
        <w:rPr>
          <w:rFonts w:hint="eastAsia"/>
          <w:b/>
          <w:bCs/>
        </w:rPr>
        <w:t xml:space="preserve">去耦电容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一端接节点①、另一端接节点②。</w:t>
      </w:r>
    </w:p>
    <w:p>
      <w:pPr/>
      <w:r>
        <w:rPr>
          <w:rFonts w:hint="eastAsia"/>
        </w:rPr>
        <w:t xml:space="preserve">由此构成单芯片数字测温组态，感温、ADC</w:t>
      </w:r>
      <w:r>
        <w:t xml:space="preserve"> </w:t>
      </w:r>
      <w:r>
        <w:rPr>
          <w:rFonts w:hint="eastAsia"/>
        </w:rPr>
        <w:t xml:space="preserve">量化与校准全部在片内完成，通过</w:t>
      </w:r>
      <w:r>
        <w:t xml:space="preserve"> </w:t>
      </w:r>
      <w:r>
        <w:rPr>
          <w:rFonts w:hint="eastAsia"/>
        </w:rPr>
        <w:t xml:space="preserve">I²C（或</w:t>
      </w:r>
      <w:r>
        <w:t xml:space="preserve"> </w:t>
      </w:r>
      <w:r>
        <w:rPr>
          <w:rFonts w:hint="eastAsia"/>
        </w:rPr>
        <w:t xml:space="preserve">SPI/1-Wire）串行总线直接输出温度数字码，外部只需供电、上拉与去耦，无需运放调理。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芯片内部的温度敏感单元（如基于</w:t>
      </w:r>
      <w:r>
        <w:t xml:space="preserve"> PN </w:t>
      </w:r>
      <w:r>
        <w:rPr>
          <w:rFonts w:hint="eastAsia"/>
        </w:rPr>
        <w:t xml:space="preserve">结或迟延线）把温度量转为模拟电压/频率，再经片内</w:t>
      </w:r>
      <w:r>
        <w:t xml:space="preserve"> ADC </w:t>
      </w:r>
      <w:r>
        <w:rPr>
          <w:rFonts w:hint="eastAsia"/>
        </w:rPr>
        <w:t xml:space="preserve">量化为二进制数字，最后按协议时钟由串行总线读回主控。信号链路全程在片内完成，抗干扰好、精度由芯片决定。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数字量转换为摄氏温度（以</w:t>
      </w:r>
      <w:r>
        <w:t xml:space="preserve"> 12 </w:t>
      </w:r>
      <w:r>
        <w:rPr>
          <w:rFonts w:hint="eastAsia"/>
        </w:rPr>
        <w:t xml:space="preserve">位、0.0625</w:t>
      </w:r>
      <w:r>
        <w:t xml:space="preserve"> °C/LSB </w:t>
      </w:r>
      <w:r>
        <w:rPr>
          <w:rFonts w:hint="eastAsia"/>
        </w:rPr>
        <w:t xml:space="preserve">为例）：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</m:num>
            <m:den>
              <m:r>
                <m:t>16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分辨率（LSB</w:t>
      </w:r>
      <w:r>
        <w:t xml:space="preserve"> </w:t>
      </w:r>
      <w:r>
        <w:rPr>
          <w:rFonts w:hint="eastAsia"/>
        </w:rPr>
        <w:t xml:space="preserve">对应的温度步长）：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t>S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传感器供电去耦电容转折频率（估算）：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t xml:space="preserve">I²C </w:t>
      </w:r>
      <w:r>
        <w:rPr>
          <w:rFonts w:hint="eastAsia"/>
        </w:rPr>
        <w:t xml:space="preserve">上拉电阻取值范围（兼顾速率与功耗）：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摄氏温度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传感器输出的二进制温度码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最小分辨的温度步长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传感器满量程温度范围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I²C </w:t>
            </w: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漏极开路灌电流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分辨率位数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变小，测温更精细，但单次转换时间变长、</w:t>
      </w:r>
      <m:oMath>
        <m:r>
          <m:t>C</m:t>
        </m:r>
        <m:r>
          <m:t>O</m:t>
        </m:r>
        <m:r>
          <m:t>D</m:t>
        </m:r>
        <m:r>
          <m:t>E</m:t>
        </m:r>
      </m:oMath>
      <w:r>
        <w:t xml:space="preserve"> </w:t>
      </w:r>
      <w:r>
        <w:rPr>
          <w:rFonts w:hint="eastAsia"/>
        </w:rPr>
        <w:t xml:space="preserve">数值范围变大。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满量程</w:t>
      </w:r>
      <w:r>
        <w:rPr>
          <w:b/>
          <w:bCs/>
        </w:rPr>
        <w:t xml:space="preserve"> </w:t>
      </w:r>
      <m:oMath>
        <m:r>
          <m:t>F</m:t>
        </m:r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固定、n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F</m:t>
        </m:r>
        <m:r>
          <m:t>S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，最小温步按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反比缩小。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总线上升沿变慢、最高通信速率下降、动态功耗下降；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速率与抗干扰提高，但灌电流增加、功耗上升。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高频噪声对地旁路更好，但上电建立时间变长。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供电去耦转折频率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由电源内阻与旁路电容共同决定，增大电容可压低转折点、滤除更多电源纹波。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、</w:t>
      </w:r>
      <m:oMath>
        <m:r>
          <m:t>F</m:t>
        </m:r>
        <m:r>
          <m:t>S</m:t>
        </m:r>
        <m:r>
          <m:rPr>
            <m:sty m:val="p"/>
          </m:rPr>
          <m:t>=</m:t>
        </m:r>
        <m:r>
          <m:t>128</m:t>
        </m:r>
        <m:r>
          <m:t> </m:t>
        </m:r>
        <m:r>
          <m:rPr>
            <m:nor/>
            <m:sty m:val="p"/>
          </m:rPr>
          <m:t>°C</m:t>
        </m:r>
      </m:oMath>
      <w:r>
        <w:rPr>
          <w:rFonts w:hint="eastAsia"/>
        </w:rPr>
        <w:t xml:space="preserve">（−55</w:t>
      </w:r>
      <w:r>
        <w:t xml:space="preserve"> ~ +125 °C </w:t>
      </w:r>
      <w:r>
        <w:rPr>
          <w:rFonts w:hint="eastAsia"/>
        </w:rPr>
        <w:t xml:space="preserve">量程）：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128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0.03125</m:t>
        </m:r>
        <m:r>
          <m:t> </m:t>
        </m:r>
        <m:r>
          <m:rPr>
            <m:nor/>
            <m:sty m:val="p"/>
          </m:rPr>
          <m:t>°C</m:t>
        </m:r>
      </m:oMath>
      <w:r>
        <w:rPr>
          <w:rFonts w:hint="eastAsia"/>
        </w:rPr>
        <w:t xml:space="preserve">，即常用的</w:t>
      </w:r>
      <w:r>
        <w:t xml:space="preserve"> 0.0625 °C/LSB </w:t>
      </w:r>
      <w:r>
        <w:rPr>
          <w:rFonts w:hint="eastAsia"/>
        </w:rPr>
        <w:t xml:space="preserve">的</w:t>
      </w:r>
      <w:r>
        <w:t xml:space="preserve"> 11 </w:t>
      </w:r>
      <w:r>
        <w:rPr>
          <w:rFonts w:hint="eastAsia"/>
        </w:rPr>
        <w:t xml:space="preserve">位分级。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典型</w:t>
      </w:r>
      <w:r>
        <w:t xml:space="preserve"> 12 </w:t>
      </w:r>
      <w:r>
        <w:rPr>
          <w:rFonts w:hint="eastAsia"/>
        </w:rPr>
        <w:t xml:space="preserve">位输出</w:t>
      </w:r>
      <w:r>
        <w:t xml:space="preserve"> </w:t>
      </w:r>
      <m:oMath>
        <m:r>
          <m:t>C</m:t>
        </m:r>
        <m:r>
          <m:t>O</m:t>
        </m:r>
        <m:r>
          <m:t>D</m:t>
        </m:r>
        <m:r>
          <m:t>E</m:t>
        </m:r>
        <m:r>
          <m:rPr>
            <m:sty m:val="p"/>
          </m:rPr>
          <m:t>=</m:t>
        </m:r>
        <m:r>
          <m:t>400</m:t>
        </m:r>
      </m:oMath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400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0.4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3.3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0.003</m:t>
        </m:r>
        <m:r>
          <m:rPr>
            <m:sty m:val="p"/>
          </m:rPr>
          <m:t>≈</m:t>
        </m:r>
        <m:r>
          <m:t>967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/>
        </w:rPr>
        <w:t xml:space="preserve">，常取</w:t>
      </w:r>
      <w:r>
        <w:t xml:space="preserve"> 1 ~ 4.7 kΩ。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数字温度传感器（I²C）：TMP102、TMP112、ADT7420、SHT3x（温湿度）。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数字温度传感器（1-Wire）：DS18B20。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数字温度传感器（SPI）：LMT01、MAX31855（热电偶数字接口）。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上拉电阻：1%</w:t>
      </w:r>
      <w:r>
        <w:t xml:space="preserve"> 0603/0402 </w:t>
      </w:r>
      <w:r>
        <w:rPr>
          <w:rFonts w:hint="eastAsia"/>
        </w:rPr>
        <w:t xml:space="preserve">贴片电阻；去耦电容：100</w:t>
      </w:r>
      <w:r>
        <w:t xml:space="preserve"> nF X7R。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数字接口总线（I²C/SPI/1-Wire）需按协议接上拉电阻，多个器件时注意地址冲突。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传感器远离大功率发热源并保证良好热接触，芯片自带发热会导致自热误差。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电源去耦电容应尽量靠近芯片电源引脚，减小供电纹波引起的转换噪声。</w:t>
      </w:r>
    </w:p>
    <w:p>
      <w:pPr>
        <w:pStyle w:val="Compact"/>
        <w:numPr>
          <w:ilvl w:val="0"/>
          <w:numId w:val="1005"/>
        </w:numPr>
      </w:pPr>
      <w:r>
        <w:t xml:space="preserve">1-Wire </w:t>
      </w:r>
      <w:r>
        <w:rPr>
          <w:rFonts w:hint="eastAsia"/>
        </w:rPr>
        <w:t xml:space="preserve">器件总线上拉要强（常</w:t>
      </w:r>
      <w:r>
        <w:t xml:space="preserve"> 4.7 </w:t>
      </w:r>
      <w:r>
        <w:rPr>
          <w:rFonts w:hint="eastAsia"/>
        </w:rPr>
        <w:t xml:space="preserve">kΩ）以保证寄生供电时的驱动能力。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数据手册：TMP112</w:t>
      </w:r>
      <w:r>
        <w:t xml:space="preserve"> / TMP102 Digital Temperature Sensor。</w:t>
      </w:r>
    </w:p>
    <w:p>
      <w:pPr>
        <w:pStyle w:val="Compact"/>
        <w:numPr>
          <w:ilvl w:val="0"/>
          <w:numId w:val="1006"/>
        </w:numPr>
      </w:pPr>
      <w:r>
        <w:t xml:space="preserve">Wikipedia: Digital temperature sensor / 1-Wire。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《传感器技术基础》。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数字温度传感器电路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数字温度传感器电路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