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光电三极管检测电路"/>
    <w:p>
      <w:pPr>
        <w:pStyle w:val="Heading1"/>
      </w:pPr>
      <w:r>
        <w:rPr>
          <w:rFonts w:hint="eastAsia"/>
        </w:rPr>
        <w:t xml:space="preserve">光电三极管检测电路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光电三极管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负载电阻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后级比较器</w:t>
      </w:r>
      <w:r>
        <w:t xml:space="preserve"> </w:t>
      </w:r>
      <w:r>
        <w:rPr>
          <w:rFonts w:hint="eastAsia"/>
        </w:rPr>
        <w:t xml:space="preserve">组成。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集电极经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接正电源，发射极接地，输出从集电极取出；也可接成射极跟随/分压形式送后级比较器。电路共有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rFonts w:hint="eastAsia"/>
        </w:rPr>
        <w:t xml:space="preserve">（+VCC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的上端相连）；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集电极输出节点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的下端、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与后级比较器输入相连，作为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输出节点）；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接地节点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E </w:t>
      </w:r>
      <w:r>
        <w:rPr>
          <w:rFonts w:hint="eastAsia"/>
        </w:rPr>
        <w:t xml:space="preserve">接地</w:t>
      </w:r>
      <w:r>
        <w:t xml:space="preserve"> </w:t>
      </w:r>
      <w:r>
        <w:rPr>
          <w:rFonts w:hint="eastAsia"/>
        </w:rPr>
        <w:t xml:space="preserve">GND）。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接节点②、发射极</w:t>
      </w:r>
      <w:r>
        <w:t xml:space="preserve"> E </w:t>
      </w:r>
      <w:r>
        <w:rPr>
          <w:rFonts w:hint="eastAsia"/>
        </w:rPr>
        <w:t xml:space="preserve">接节点③；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一端接节点①、另一端接节点②；</w:t>
      </w:r>
      <w:r>
        <w:rPr>
          <w:rFonts w:hint="eastAsia"/>
          <w:b/>
          <w:bCs/>
        </w:rPr>
        <w:t xml:space="preserve">后级比较器</w:t>
      </w:r>
      <w:r>
        <w:rPr>
          <w:rFonts w:hint="eastAsia"/>
        </w:rPr>
        <w:t xml:space="preserve">输入接节点②。光照在</w:t>
      </w:r>
      <w:r>
        <w:t xml:space="preserve"> B−C </w:t>
      </w:r>
      <w:r>
        <w:rPr>
          <w:rFonts w:hint="eastAsia"/>
        </w:rPr>
        <w:t xml:space="preserve">结产生光生载流子，经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内部放大形成集电极电流</w:t>
      </w:r>
      <w:r>
        <w:t xml:space="preserve"> 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，流过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产生压降。</w:t>
      </w:r>
    </w:p>
    <w:p>
      <w:pPr/>
      <w:r>
        <w:rPr>
          <w:rFonts w:hint="eastAsia"/>
        </w:rPr>
        <w:t xml:space="preserve">由此构成光电三极管”集电极经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+VCC、发射极接地”的共发射极负载组态，输出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C</m:t>
            </m:r>
          </m:sub>
        </m:sSub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/>
        </w:rPr>
        <w:t xml:space="preserve">，光强越大</w:t>
      </w:r>
      <w:r>
        <w:t xml:space="preserve"> 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越大、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越低，直至饱和，用于非接触光开关与计数。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光照在基极—集电极结产生光生载流子，经三极管放大后在集电极形成较大电流</w:t>
      </w:r>
      <w:r>
        <w:t xml:space="preserve"> </w:t>
      </w:r>
      <w:r>
        <w:rPr>
          <w:rFonts w:hint="eastAsia"/>
        </w:rPr>
        <w:t xml:space="preserve">I_C，该电流流过</w:t>
      </w:r>
      <w:r>
        <w:t xml:space="preserve"> R_L </w:t>
      </w:r>
      <w:r>
        <w:rPr>
          <w:rFonts w:hint="eastAsia"/>
        </w:rPr>
        <w:t xml:space="preserve">产生压降，使集电极电压随光强变化：光越强，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越低。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集电极电流（近似）：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F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p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集电极电压：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C</m:t>
              </m:r>
            </m:sub>
          </m:sSub>
          <m:sSub>
            <m:e>
              <m:r>
                <m:t>R</m:t>
              </m:r>
            </m:e>
            <m:sub>
              <m:r>
                <m:t>L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饱和压降（硅管典型值）：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≈</m:t>
          </m:r>
          <m:r>
            <m:t>0.2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进入饱和的条件：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</m:sub>
          </m:sSub>
          <m:sSub>
            <m:e>
              <m:r>
                <m:t>R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光电流—照度关系（近似线性区）：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r>
            <m:t>E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集电极电流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h</m:t>
                  </m:r>
                </m:e>
                <m:sub>
                  <m:r>
                    <m:t>F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直流电流增益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光生基极电流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照度</w:t>
            </w:r>
          </w:p>
        </w:tc>
        <w:tc>
          <w:tcPr/>
          <w:p>
            <w:pPr>
              <w:pStyle w:val="Compact"/>
            </w:pPr>
            <w:r>
              <w:t xml:space="preserve">lx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R_L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灵敏度（输出电压摆幅）增大，但响应速度变慢、易饱和。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R_L ↓</w:t>
      </w:r>
      <w:r>
        <w:t xml:space="preserve"> </w:t>
      </w:r>
      <w:r>
        <w:t xml:space="preserve">→ </w:t>
      </w:r>
      <w:r>
        <w:rPr>
          <w:rFonts w:hint="eastAsia"/>
        </w:rPr>
        <w:t xml:space="preserve">响应更快，但输出电压变化减小。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光照</w:t>
      </w:r>
      <w:r>
        <w:rPr>
          <w:b/>
          <w:bCs/>
        </w:rPr>
        <w:t xml:space="preserve"> ↑</w:t>
      </w:r>
      <w:r>
        <w:t xml:space="preserve"> </w:t>
      </w:r>
      <w:r>
        <w:t xml:space="preserve">→ I_C </w:t>
      </w:r>
      <w:r>
        <w:rPr>
          <w:rFonts w:hint="eastAsia"/>
        </w:rPr>
        <w:t xml:space="preserve">增大，V_CE</w:t>
      </w:r>
      <w:r>
        <w:t xml:space="preserve"> </w:t>
      </w:r>
      <w:r>
        <w:rPr>
          <w:rFonts w:hint="eastAsia"/>
        </w:rPr>
        <w:t xml:space="preserve">下降直至饱和。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集电极面积大、负载适中时增益高，但响应时间（微秒级）慢于光电二极管。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、光照使</w:t>
      </w:r>
      <w:r>
        <w:t xml:space="preserve"> </w:t>
      </w:r>
      <m:oMath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200</m:t>
        </m:r>
        <m:r>
          <m:t> </m:t>
        </m:r>
        <m:r>
          <m:t>μ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若光照增强至</w:t>
      </w:r>
      <w:r>
        <w:t xml:space="preserve"> </w:t>
      </w:r>
      <m:oMath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t>μ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（理想值，实际钳位在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rPr>
                <m:sty m:val="p"/>
              </m:rPr>
              <m:t>(</m:t>
            </m:r>
            <m:r>
              <m:t>s</m:t>
            </m:r>
            <m:r>
              <m:t>a</m:t>
            </m:r>
            <m:r>
              <m:t>t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≈</m:t>
        </m:r>
        <m:r>
          <m:t>0.2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），三极管进入饱和。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光电三极管：LTR-3208E、PT334-6B、BPX38、TEPT5600（旁特/亿光）。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响应时间在微秒量级，不适用于高速脉冲（≤</w:t>
      </w:r>
      <w:r>
        <w:t xml:space="preserve"> MHz </w:t>
      </w:r>
      <w:r>
        <w:rPr>
          <w:rFonts w:hint="eastAsia"/>
        </w:rPr>
        <w:t xml:space="preserve">级），高速场合用光电二极管。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受温度影响较大，精密测量需温度补偿或选带基极引脚的型号。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需配合施密特比较器消除开关临界点的抖动。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注意环境光干扰，必要时加光学滤光片或调制解调。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《光电检测技术与应用》。</w:t>
      </w:r>
    </w:p>
    <w:p>
      <w:pPr>
        <w:pStyle w:val="Compact"/>
        <w:numPr>
          <w:ilvl w:val="0"/>
          <w:numId w:val="1006"/>
        </w:numPr>
      </w:pPr>
      <w:r>
        <w:t xml:space="preserve">Wikipedia: Phototransistor。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应用笔记（光传感器前端设计）。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光电三极管检测电路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光电三极管检测电路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