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惯性测量单元imu电路"/>
    <w:p>
      <w:pPr>
        <w:pStyle w:val="Heading1"/>
      </w:pPr>
      <w:r>
        <w:rPr>
          <w:rFonts w:hint="eastAsia"/>
        </w:rPr>
        <w:t xml:space="preserve">惯性测量单元IMU电路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三轴加速度计传感内核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三轴陀螺仪传感内核</w:t>
      </w:r>
      <w:r>
        <w:rPr>
          <w:rFonts w:hint="eastAsia"/>
        </w:rPr>
        <w:t xml:space="preserve">（均为</w:t>
      </w:r>
      <w:r>
        <w:t xml:space="preserve"> MEMS </w:t>
      </w:r>
      <w:r>
        <w:rPr>
          <w:rFonts w:hint="eastAsia"/>
        </w:rPr>
        <w:t xml:space="preserve">电容式/科里奥利式，部分型号另含</w:t>
      </w:r>
      <w:r>
        <w:t xml:space="preserve"> </w:t>
      </w:r>
      <w:r>
        <w:rPr>
          <w:rFonts w:hint="eastAsia"/>
          <w:b/>
          <w:bCs/>
        </w:rPr>
        <w:t xml:space="preserve">三轴磁力计</w:t>
      </w:r>
      <w:r>
        <w:rPr>
          <w:rFonts w:hint="eastAsia"/>
        </w:rPr>
        <w:t xml:space="preserve">，构成</w:t>
      </w:r>
      <w:r>
        <w:t xml:space="preserve"> 9 </w:t>
      </w:r>
      <w:r>
        <w:rPr>
          <w:rFonts w:hint="eastAsia"/>
        </w:rPr>
        <w:t xml:space="preserve">轴）以及</w:t>
      </w:r>
      <w:r>
        <w:t xml:space="preserve"> </w:t>
      </w:r>
      <w:r>
        <w:rPr>
          <w:rFonts w:hint="eastAsia"/>
          <w:b/>
          <w:bCs/>
        </w:rPr>
        <w:t xml:space="preserve">片上信号调理、ADC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与数字运动处理单元（DMP）</w:t>
      </w:r>
      <w:r>
        <w:rPr>
          <w:rFonts w:hint="eastAsia"/>
        </w:rPr>
        <w:t xml:space="preserve">（内含</w:t>
      </w:r>
      <w:r>
        <w:t xml:space="preserve"> C/V </w:t>
      </w:r>
      <w:r>
        <w:rPr>
          <w:rFonts w:hint="eastAsia"/>
        </w:rPr>
        <w:t xml:space="preserve">转换、放大、ADC、可选的融合引擎与</w:t>
      </w:r>
      <w:r>
        <w:t xml:space="preserve"> SPI/I²C </w:t>
      </w:r>
      <w:r>
        <w:rPr>
          <w:rFonts w:hint="eastAsia"/>
        </w:rPr>
        <w:t xml:space="preserve">接口，作为一个单片集成电路芯片实现）组成。电路共有</w:t>
      </w:r>
      <w:r>
        <w:t xml:space="preserve"> 8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供电节点</w:t>
      </w:r>
      <w:r>
        <w:rPr>
          <w:b/>
          <w:bCs/>
        </w:rPr>
        <w:t xml:space="preserve"> VDD</w:t>
      </w:r>
      <w:r>
        <w:rPr>
          <w:rFonts w:hint="eastAsia"/>
        </w:rPr>
        <w:t xml:space="preserve">（芯片主供电脚</w:t>
      </w:r>
      <w:r>
        <w:t xml:space="preserve"> VDD </w:t>
      </w:r>
      <w:r>
        <w:rPr>
          <w:rFonts w:hint="eastAsia"/>
        </w:rPr>
        <w:t xml:space="preserve">与片外去耦电容一端相连）；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I/O </w:t>
      </w:r>
      <w:r>
        <w:rPr>
          <w:rFonts w:hint="eastAsia"/>
          <w:b/>
          <w:bCs/>
        </w:rPr>
        <w:t xml:space="preserve">供电节点</w:t>
      </w:r>
      <w:r>
        <w:rPr>
          <w:b/>
          <w:bCs/>
        </w:rPr>
        <w:t xml:space="preserve"> VLOGIC</w:t>
      </w:r>
      <w:r>
        <w:rPr>
          <w:rFonts w:hint="eastAsia"/>
        </w:rPr>
        <w:t xml:space="preserve">（芯片</w:t>
      </w:r>
      <w:r>
        <w:t xml:space="preserve"> VLOGIC </w:t>
      </w:r>
      <w:r>
        <w:rPr>
          <w:rFonts w:hint="eastAsia"/>
        </w:rPr>
        <w:t xml:space="preserve">逻辑供电脚，可接</w:t>
      </w:r>
      <w:r>
        <w:t xml:space="preserve"> VDD </w:t>
      </w:r>
      <w:r>
        <w:rPr>
          <w:rFonts w:hint="eastAsia"/>
        </w:rPr>
        <w:t xml:space="preserve">或独立</w:t>
      </w:r>
      <w:r>
        <w:t xml:space="preserve"> I/O </w:t>
      </w:r>
      <w:r>
        <w:rPr>
          <w:rFonts w:hint="eastAsia"/>
        </w:rPr>
        <w:t xml:space="preserve">电压）；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（芯片地脚</w:t>
      </w:r>
      <w:r>
        <w:t xml:space="preserve"> </w:t>
      </w:r>
      <w:r>
        <w:rPr>
          <w:rFonts w:hint="eastAsia"/>
        </w:rPr>
        <w:t xml:space="preserve">GND、去耦电容另一端与系统地相连）；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I²C </w:t>
      </w:r>
      <w:r>
        <w:rPr>
          <w:rFonts w:hint="eastAsia"/>
          <w:b/>
          <w:bCs/>
        </w:rPr>
        <w:t xml:space="preserve">数据节点</w:t>
      </w:r>
      <w:r>
        <w:rPr>
          <w:b/>
          <w:bCs/>
        </w:rPr>
        <w:t xml:space="preserve"> SDA</w:t>
      </w:r>
      <w:r>
        <w:rPr>
          <w:rFonts w:hint="eastAsia"/>
        </w:rPr>
        <w:t xml:space="preserve">（芯片</w:t>
      </w:r>
      <w:r>
        <w:t xml:space="preserve"> SDA </w:t>
      </w:r>
      <w:r>
        <w:rPr>
          <w:rFonts w:hint="eastAsia"/>
        </w:rPr>
        <w:t xml:space="preserve">脚与一片外上拉电阻下端相连，为主控双向数据线）；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I²C </w:t>
      </w:r>
      <w:r>
        <w:rPr>
          <w:rFonts w:hint="eastAsia"/>
          <w:b/>
          <w:bCs/>
        </w:rPr>
        <w:t xml:space="preserve">时钟节点</w:t>
      </w:r>
      <w:r>
        <w:rPr>
          <w:b/>
          <w:bCs/>
        </w:rPr>
        <w:t xml:space="preserve"> SCL</w:t>
      </w:r>
      <w:r>
        <w:rPr>
          <w:rFonts w:hint="eastAsia"/>
        </w:rPr>
        <w:t xml:space="preserve">（芯片</w:t>
      </w:r>
      <w:r>
        <w:t xml:space="preserve"> SCL </w:t>
      </w:r>
      <w:r>
        <w:rPr>
          <w:rFonts w:hint="eastAsia"/>
        </w:rPr>
        <w:t xml:space="preserve">脚与另一片外上拉电阻下端相连，为主控时钟线）；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地址选择节点</w:t>
      </w:r>
      <w:r>
        <w:rPr>
          <w:b/>
          <w:bCs/>
        </w:rPr>
        <w:t xml:space="preserve"> AD0</w:t>
      </w:r>
      <w:r>
        <w:rPr>
          <w:rFonts w:hint="eastAsia"/>
        </w:rPr>
        <w:t xml:space="preserve">（芯片</w:t>
      </w:r>
      <w:r>
        <w:t xml:space="preserve"> AD0 </w:t>
      </w:r>
      <w:r>
        <w:rPr>
          <w:rFonts w:hint="eastAsia"/>
        </w:rPr>
        <w:t xml:space="preserve">脚接</w:t>
      </w:r>
      <w:r>
        <w:t xml:space="preserve"> VDD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GND，以选择两个</w:t>
      </w:r>
      <w:r>
        <w:t xml:space="preserve"> I²C </w:t>
      </w:r>
      <w:r>
        <w:rPr>
          <w:rFonts w:hint="eastAsia"/>
        </w:rPr>
        <w:t xml:space="preserve">从机地址之一）；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中断节点</w:t>
      </w:r>
      <w:r>
        <w:rPr>
          <w:b/>
          <w:bCs/>
        </w:rPr>
        <w:t xml:space="preserve"> INT</w:t>
      </w:r>
      <w:r>
        <w:rPr>
          <w:rFonts w:hint="eastAsia"/>
        </w:rPr>
        <w:t xml:space="preserve">（芯片</w:t>
      </w:r>
      <w:r>
        <w:t xml:space="preserve"> INT </w:t>
      </w:r>
      <w:r>
        <w:rPr>
          <w:rFonts w:hint="eastAsia"/>
        </w:rPr>
        <w:t xml:space="preserve">中断输出脚接主控中断输入）；</w:t>
      </w:r>
      <w:r>
        <w:rPr>
          <w:rFonts w:hint="eastAsia"/>
          <w:b/>
          <w:bCs/>
        </w:rPr>
        <w:t xml:space="preserve">节点⑧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辅助</w:t>
      </w:r>
      <w:r>
        <w:rPr>
          <w:b/>
          <w:bCs/>
        </w:rPr>
        <w:t xml:space="preserve"> I²C </w:t>
      </w:r>
      <w:r>
        <w:rPr>
          <w:rFonts w:hint="eastAsia"/>
          <w:b/>
          <w:bCs/>
        </w:rPr>
        <w:t xml:space="preserve">节点</w:t>
      </w:r>
      <w:r>
        <w:rPr>
          <w:b/>
          <w:bCs/>
        </w:rPr>
        <w:t xml:space="preserve"> XDA/XCL</w:t>
      </w:r>
      <w:r>
        <w:rPr>
          <w:rFonts w:hint="eastAsia"/>
        </w:rPr>
        <w:t xml:space="preserve">（芯片辅助数据/时钟脚，用于连接外接磁力计等辅助传感器以扩充为</w:t>
      </w:r>
      <w:r>
        <w:t xml:space="preserve"> 9 </w:t>
      </w:r>
      <w:r>
        <w:rPr>
          <w:rFonts w:hint="eastAsia"/>
        </w:rPr>
        <w:t xml:space="preserve">轴）。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三轴加速度计与三轴陀螺仪传感内核</w:t>
      </w:r>
      <w:r>
        <w:rPr>
          <w:rFonts w:hint="eastAsia"/>
        </w:rPr>
        <w:t xml:space="preserve">的检测电容/质量块分别接入内部分别对应的传感桥臂与</w:t>
      </w:r>
      <w:r>
        <w:t xml:space="preserve"> C/V </w:t>
      </w:r>
      <w:r>
        <w:rPr>
          <w:rFonts w:hint="eastAsia"/>
        </w:rPr>
        <w:t xml:space="preserve">转换；</w:t>
      </w:r>
      <w:r>
        <w:rPr>
          <w:rFonts w:hint="eastAsia"/>
          <w:b/>
          <w:bCs/>
        </w:rPr>
        <w:t xml:space="preserve">片上信号调理与</w:t>
      </w:r>
      <w:r>
        <w:rPr>
          <w:b/>
          <w:bCs/>
        </w:rPr>
        <w:t xml:space="preserve"> DMP</w:t>
      </w:r>
      <w:r>
        <w:t xml:space="preserve"> </w:t>
      </w:r>
      <w:r>
        <w:rPr>
          <w:rFonts w:hint="eastAsia"/>
        </w:rPr>
        <w:t xml:space="preserve">将加速度与角速度经放大、ADC</w:t>
      </w:r>
      <w:r>
        <w:t xml:space="preserve"> </w:t>
      </w:r>
      <w:r>
        <w:rPr>
          <w:rFonts w:hint="eastAsia"/>
        </w:rPr>
        <w:t xml:space="preserve">数字化后，进行可选融合并输出；</w:t>
      </w:r>
      <w:r>
        <w:rPr>
          <w:rFonts w:hint="eastAsia"/>
          <w:b/>
          <w:bCs/>
        </w:rPr>
        <w:t xml:space="preserve">去耦电容</w:t>
      </w:r>
      <w:r>
        <w:rPr>
          <w:rFonts w:hint="eastAsia"/>
        </w:rPr>
        <w:t xml:space="preserve">一端接供电节点</w:t>
      </w:r>
      <w:r>
        <w:t xml:space="preserve"> </w:t>
      </w:r>
      <w:r>
        <w:rPr>
          <w:rFonts w:hint="eastAsia"/>
        </w:rPr>
        <w:t xml:space="preserve">VDD、另一端接地节点</w:t>
      </w:r>
      <w:r>
        <w:t xml:space="preserve"> </w:t>
      </w:r>
      <w:r>
        <w:rPr>
          <w:rFonts w:hint="eastAsia"/>
        </w:rPr>
        <w:t xml:space="preserve">GND；芯片</w:t>
      </w:r>
      <w:r>
        <w:t xml:space="preserve"> </w:t>
      </w:r>
      <w:r>
        <w:rPr>
          <w:b/>
          <w:bCs/>
        </w:rPr>
        <w:t xml:space="preserve">VDD</w:t>
      </w:r>
      <w:r>
        <w:t xml:space="preserve"> </w:t>
      </w:r>
      <w:r>
        <w:rPr>
          <w:rFonts w:hint="eastAsia"/>
        </w:rPr>
        <w:t xml:space="preserve">接供电节点</w:t>
      </w:r>
      <w:r>
        <w:t xml:space="preserve"> VDD、</w:t>
      </w:r>
      <w:r>
        <w:rPr>
          <w:b/>
          <w:bCs/>
        </w:rPr>
        <w:t xml:space="preserve">VLOGIC</w:t>
      </w:r>
      <w:r>
        <w:t xml:space="preserve"> </w:t>
      </w:r>
      <w:r>
        <w:rPr>
          <w:rFonts w:hint="eastAsia"/>
        </w:rPr>
        <w:t xml:space="preserve">接</w:t>
      </w:r>
      <w:r>
        <w:t xml:space="preserve"> I/O </w:t>
      </w:r>
      <w:r>
        <w:rPr>
          <w:rFonts w:hint="eastAsia"/>
        </w:rPr>
        <w:t xml:space="preserve">供电节点</w:t>
      </w:r>
      <w:r>
        <w:t xml:space="preserve"> VLOGIC、</w:t>
      </w:r>
      <w:r>
        <w:rPr>
          <w:b/>
          <w:bCs/>
        </w:rPr>
        <w:t xml:space="preserve">GND</w:t>
      </w:r>
      <w:r>
        <w:t xml:space="preserve"> </w:t>
      </w:r>
      <w:r>
        <w:rPr>
          <w:rFonts w:hint="eastAsia"/>
        </w:rPr>
        <w:t xml:space="preserve">接地节点</w:t>
      </w:r>
      <w:r>
        <w:t xml:space="preserve"> GND、</w:t>
      </w:r>
      <w:r>
        <w:rPr>
          <w:b/>
          <w:bCs/>
        </w:rPr>
        <w:t xml:space="preserve">SDA</w:t>
      </w:r>
      <w:r>
        <w:t xml:space="preserve"> </w:t>
      </w:r>
      <w:r>
        <w:rPr>
          <w:rFonts w:hint="eastAsia"/>
        </w:rPr>
        <w:t xml:space="preserve">接</w:t>
      </w:r>
      <w:r>
        <w:t xml:space="preserve"> I²C </w:t>
      </w:r>
      <w:r>
        <w:rPr>
          <w:rFonts w:hint="eastAsia"/>
        </w:rPr>
        <w:t xml:space="preserve">数据节点</w:t>
      </w:r>
      <w:r>
        <w:t xml:space="preserve"> SDA、</w:t>
      </w:r>
      <w:r>
        <w:rPr>
          <w:b/>
          <w:bCs/>
        </w:rPr>
        <w:t xml:space="preserve">SCL</w:t>
      </w:r>
      <w:r>
        <w:t xml:space="preserve"> </w:t>
      </w:r>
      <w:r>
        <w:rPr>
          <w:rFonts w:hint="eastAsia"/>
        </w:rPr>
        <w:t xml:space="preserve">接</w:t>
      </w:r>
      <w:r>
        <w:t xml:space="preserve"> I²C </w:t>
      </w:r>
      <w:r>
        <w:rPr>
          <w:rFonts w:hint="eastAsia"/>
        </w:rPr>
        <w:t xml:space="preserve">时钟节点</w:t>
      </w:r>
      <w:r>
        <w:t xml:space="preserve"> SCL、</w:t>
      </w:r>
      <w:r>
        <w:rPr>
          <w:b/>
          <w:bCs/>
        </w:rPr>
        <w:t xml:space="preserve">AD0</w:t>
      </w:r>
      <w:r>
        <w:t xml:space="preserve"> </w:t>
      </w:r>
      <w:r>
        <w:rPr>
          <w:rFonts w:hint="eastAsia"/>
        </w:rPr>
        <w:t xml:space="preserve">接地址选择节点</w:t>
      </w:r>
      <w:r>
        <w:t xml:space="preserve"> AD0、</w:t>
      </w:r>
      <w:r>
        <w:rPr>
          <w:b/>
          <w:bCs/>
        </w:rPr>
        <w:t xml:space="preserve">INT</w:t>
      </w:r>
      <w:r>
        <w:t xml:space="preserve"> </w:t>
      </w:r>
      <w:r>
        <w:rPr>
          <w:rFonts w:hint="eastAsia"/>
        </w:rPr>
        <w:t xml:space="preserve">接中断节点</w:t>
      </w:r>
      <w:r>
        <w:t xml:space="preserve"> INT、</w:t>
      </w:r>
      <w:r>
        <w:rPr>
          <w:b/>
          <w:bCs/>
        </w:rPr>
        <w:t xml:space="preserve">XDA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XCL</w:t>
      </w:r>
      <w:r>
        <w:t xml:space="preserve"> </w:t>
      </w:r>
      <w:r>
        <w:rPr>
          <w:rFonts w:hint="eastAsia"/>
        </w:rPr>
        <w:t xml:space="preserve">分别接辅助</w:t>
      </w:r>
      <w:r>
        <w:t xml:space="preserve"> I²C </w:t>
      </w:r>
      <w:r>
        <w:rPr>
          <w:rFonts w:hint="eastAsia"/>
        </w:rPr>
        <w:t xml:space="preserve">节点</w:t>
      </w:r>
      <w:r>
        <w:t xml:space="preserve"> </w:t>
      </w:r>
      <w:r>
        <w:rPr>
          <w:rFonts w:hint="eastAsia"/>
        </w:rPr>
        <w:t xml:space="preserve">XDA/XCL（9</w:t>
      </w:r>
      <w:r>
        <w:t xml:space="preserve"> </w:t>
      </w:r>
      <w:r>
        <w:rPr>
          <w:rFonts w:hint="eastAsia"/>
        </w:rPr>
        <w:t xml:space="preserve">轴时接外接磁力计）；两片</w:t>
      </w:r>
      <w:r>
        <w:t xml:space="preserve"> </w:t>
      </w:r>
      <w:r>
        <w:rPr>
          <w:rFonts w:hint="eastAsia"/>
          <w:b/>
          <w:bCs/>
        </w:rPr>
        <w:t xml:space="preserve">上拉电阻</w:t>
      </w:r>
      <w:r>
        <w:rPr>
          <w:rFonts w:hint="eastAsia"/>
        </w:rPr>
        <w:t xml:space="preserve">上端接</w:t>
      </w:r>
      <w:r>
        <w:t xml:space="preserve"> I/O </w:t>
      </w:r>
      <w:r>
        <w:rPr>
          <w:rFonts w:hint="eastAsia"/>
        </w:rPr>
        <w:t xml:space="preserve">供电节点</w:t>
      </w:r>
      <w:r>
        <w:t xml:space="preserve"> </w:t>
      </w:r>
      <w:r>
        <w:rPr>
          <w:rFonts w:hint="eastAsia"/>
        </w:rPr>
        <w:t xml:space="preserve">VLOGIC（或</w:t>
      </w:r>
      <w:r>
        <w:t xml:space="preserve"> </w:t>
      </w:r>
      <w:r>
        <w:rPr>
          <w:rFonts w:hint="eastAsia"/>
        </w:rPr>
        <w:t xml:space="preserve">VDD）、下端分别接</w:t>
      </w:r>
      <w:r>
        <w:t xml:space="preserve"> SDA </w:t>
      </w:r>
      <w:r>
        <w:rPr>
          <w:rFonts w:hint="eastAsia"/>
        </w:rPr>
        <w:t xml:space="preserve">与</w:t>
      </w:r>
      <w:r>
        <w:t xml:space="preserve"> SCL </w:t>
      </w:r>
      <w:r>
        <w:rPr>
          <w:rFonts w:hint="eastAsia"/>
        </w:rPr>
        <w:t xml:space="preserve">数据/时钟线上；若需外部时钟，</w:t>
      </w:r>
      <w:r>
        <w:rPr>
          <w:b/>
          <w:bCs/>
        </w:rPr>
        <w:t xml:space="preserve">CLKIN</w:t>
      </w:r>
      <w:r>
        <w:t xml:space="preserve"> </w:t>
      </w:r>
      <w:r>
        <w:rPr>
          <w:rFonts w:hint="eastAsia"/>
        </w:rPr>
        <w:t xml:space="preserve">时钟输入脚接外部时钟源，否则可接地。</w:t>
      </w:r>
    </w:p>
    <w:p>
      <w:pPr/>
      <w:r>
        <w:rPr>
          <w:rFonts w:hint="eastAsia"/>
        </w:rPr>
        <w:t xml:space="preserve">由此构成”三轴加速度计</w:t>
      </w:r>
      <w:r>
        <w:t xml:space="preserve"> + </w:t>
      </w:r>
      <w:r>
        <w:rPr>
          <w:rFonts w:hint="eastAsia"/>
        </w:rPr>
        <w:t xml:space="preserve">三轴陀螺仪（+三轴磁力计）传感内核</w:t>
      </w:r>
      <w:r>
        <w:t xml:space="preserve"> + </w:t>
      </w:r>
      <w:r>
        <w:rPr>
          <w:rFonts w:hint="eastAsia"/>
        </w:rPr>
        <w:t xml:space="preserve">片上调理、ADC</w:t>
      </w:r>
      <w:r>
        <w:t xml:space="preserve"> </w:t>
      </w:r>
      <w:r>
        <w:rPr>
          <w:rFonts w:hint="eastAsia"/>
        </w:rPr>
        <w:t xml:space="preserve">与</w:t>
      </w:r>
      <w:r>
        <w:t xml:space="preserve"> DMP + SPI/I²C </w:t>
      </w:r>
      <w:r>
        <w:rPr>
          <w:rFonts w:hint="eastAsia"/>
        </w:rPr>
        <w:t xml:space="preserve">接口”的集成</w:t>
      </w:r>
      <w:r>
        <w:t xml:space="preserve"> 6/9 </w:t>
      </w:r>
      <w:r>
        <w:rPr>
          <w:rFonts w:hint="eastAsia"/>
        </w:rPr>
        <w:t xml:space="preserve">轴惯性传感与数字输出组态，输出六/九轴测量数据，或经</w:t>
      </w:r>
      <w:r>
        <w:t xml:space="preserve"> DMP </w:t>
      </w:r>
      <w:r>
        <w:rPr>
          <w:rFonts w:hint="eastAsia"/>
        </w:rPr>
        <w:t xml:space="preserve">融合输出姿态角/四元数。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加速度计测线加速度（含重力）、陀螺仪测角速度，片上处理器将数字信号融合（如</w:t>
      </w:r>
      <w:r>
        <w:t xml:space="preserve"> </w:t>
      </w:r>
      <w:r>
        <w:rPr>
          <w:rFonts w:hint="eastAsia"/>
        </w:rPr>
        <w:t xml:space="preserve">DMP），输出欧拉角/四元数或原始六轴数据，供主机进行姿态解算与导航。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姿态角（由加速度计求倾角）：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arcsin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</m:num>
            <m:den>
              <m:r>
                <m:t>g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角速度积分求角度：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Ω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互补滤波融合（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为权重）：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t>α</m:t>
          </m:r>
          <m:r>
            <m:t> </m:t>
          </m:r>
          <m:sSub>
            <m:e>
              <m:r>
                <m:t>θ</m:t>
              </m:r>
            </m:e>
            <m:sub>
              <m:r>
                <m:t>a</m:t>
              </m:r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e</m:t>
                  </m:r>
                  <m:r>
                    <m:t>v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Ω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x </w:t>
            </w:r>
            <w:r>
              <w:rPr>
                <w:rFonts w:hint="eastAsia"/>
              </w:rPr>
              <w:t xml:space="preserve">轴加速度</w:t>
            </w:r>
          </w:p>
        </w:tc>
        <w:tc>
          <w:tcPr/>
          <w:p>
            <w:pPr>
              <w:pStyle w:val="Compact"/>
            </w:pPr>
            <w:r>
              <w:t xml:space="preserve">m/s²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重力加速度（9.81）</w:t>
            </w:r>
          </w:p>
        </w:tc>
        <w:tc>
          <w:tcPr/>
          <w:p>
            <w:pPr>
              <w:pStyle w:val="Compact"/>
            </w:pPr>
            <w:r>
              <w:t xml:space="preserve">m/s²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角速度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姿态角</w:t>
            </w:r>
          </w:p>
        </w:tc>
        <w:tc>
          <w:tcPr/>
          <w:p>
            <w:pPr>
              <w:pStyle w:val="Compac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融合权重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量程配置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动态范围增大，角度分辨率下降。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采样率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动态响应改善，噪声与功耗增大。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融合权重</w:t>
      </w:r>
      <w:r>
        <w:rPr>
          <w:b/>
          <w:bCs/>
        </w:rPr>
        <w:t xml:space="preserve"> α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更信任加速度计（静态准、动态迟滞）；α</w:t>
      </w:r>
      <w:r>
        <w:t xml:space="preserve"> </w:t>
      </w:r>
      <w:r>
        <w:rPr>
          <w:rFonts w:hint="eastAsia"/>
        </w:rPr>
        <w:t xml:space="preserve">小则更信陀螺仪（动态好、有漂移）。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去耦与布局不良会引入振动噪声，影响姿态稳定性。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由加速度计求倾角：</w:t>
      </w:r>
      <m:oMath>
        <m:sSub>
          <m:e>
            <m:r>
              <m:t>a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4.905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，则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arcsin</m:t>
        </m:r>
        <m:f>
          <m:fPr>
            <m:type m:val="bar"/>
          </m:fPr>
          <m:num>
            <m:r>
              <m:t>4.905</m:t>
            </m:r>
          </m:num>
          <m:den>
            <m:r>
              <m:t>9.81</m:t>
            </m:r>
          </m:den>
        </m:f>
        <m:r>
          <m:rPr>
            <m:sty m:val="p"/>
          </m:rPr>
          <m:t>=</m:t>
        </m:r>
        <m:r>
          <m:t>30</m:t>
        </m:r>
        <m:r>
          <m:rPr>
            <m:sty m:val="p"/>
          </m:rPr>
          <m:t>°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互补滤波取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0.02</m:t>
        </m:r>
      </m:oMath>
      <w:r>
        <w:rPr>
          <w:rFonts w:hint="eastAsia"/>
        </w:rPr>
        <w:t xml:space="preserve">，角速度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rPr>
            <m:nor/>
            <m:sty m:val="p"/>
          </m:rPr>
          <m:t>s</m:t>
        </m:r>
      </m:oMath>
      <w:r>
        <w:t xml:space="preserve">、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ms</m:t>
        </m:r>
      </m:oMath>
      <w:r>
        <w:t xml:space="preserve"> </w:t>
      </w:r>
      <w:r>
        <w:rPr>
          <w:rFonts w:hint="eastAsia"/>
        </w:rPr>
        <w:t xml:space="preserve">时，逐步融合陀螺仪角度增量。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IMU：MPU6050（6</w:t>
      </w:r>
      <w:r>
        <w:t xml:space="preserve"> </w:t>
      </w:r>
      <w:r>
        <w:rPr>
          <w:rFonts w:hint="eastAsia"/>
        </w:rPr>
        <w:t xml:space="preserve">轴）、MPU9250/ICM-20948（9</w:t>
      </w:r>
      <w:r>
        <w:t xml:space="preserve"> </w:t>
      </w:r>
      <w:r>
        <w:rPr>
          <w:rFonts w:hint="eastAsia"/>
        </w:rPr>
        <w:t xml:space="preserve">轴）、BMI160、LSM6DS3。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陀螺仪零偏漂移需校准，纯积分角度会漂移，须融合磁力计/加速度计。</w:t>
      </w:r>
    </w:p>
    <w:p>
      <w:pPr>
        <w:pStyle w:val="Compact"/>
        <w:numPr>
          <w:ilvl w:val="0"/>
          <w:numId w:val="1005"/>
        </w:numPr>
      </w:pPr>
      <w:r>
        <w:t xml:space="preserve">IMU </w:t>
      </w:r>
      <w:r>
        <w:rPr>
          <w:rFonts w:hint="eastAsia"/>
        </w:rPr>
        <w:t xml:space="preserve">放置位置影响机械振动耦合，应减振安装、固定牢靠。</w:t>
      </w:r>
    </w:p>
    <w:p>
      <w:pPr>
        <w:pStyle w:val="Compact"/>
        <w:numPr>
          <w:ilvl w:val="0"/>
          <w:numId w:val="1005"/>
        </w:numPr>
      </w:pPr>
      <w:r>
        <w:t xml:space="preserve">I²C </w:t>
      </w:r>
      <w:r>
        <w:rPr>
          <w:rFonts w:hint="eastAsia"/>
        </w:rPr>
        <w:t xml:space="preserve">地址冲突时注意选择片选/地址引脚；高速应用选</w:t>
      </w:r>
      <w:r>
        <w:t xml:space="preserve"> SPI。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上电需稳定时间，注意量程与</w:t>
      </w:r>
      <w:r>
        <w:t xml:space="preserve"> ODR </w:t>
      </w:r>
      <w:r>
        <w:rPr>
          <w:rFonts w:hint="eastAsia"/>
        </w:rPr>
        <w:t xml:space="preserve">配置再读数据。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InvenSense MPU6050/MPU9250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Wikipedia: Inertial measurement unit。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惯性测量单元IMU电路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惯性测量单元IMU电路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