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称重传感器电路"/>
    <w:p>
      <w:pPr>
        <w:pStyle w:val="Heading1"/>
      </w:pPr>
      <w:r>
        <w:rPr>
          <w:rFonts w:hint="eastAsia"/>
        </w:rPr>
        <w:t xml:space="preserve">称重传感器电路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电阻应变片组成的惠斯通电桥（称重传感器本体，四片应变片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–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构成四臂）</w:t>
      </w:r>
      <w:r>
        <w:t xml:space="preserve">、</w:t>
      </w:r>
      <w:r>
        <w:rPr>
          <w:rFonts w:hint="eastAsia"/>
          <w:b/>
          <w:bCs/>
        </w:rPr>
        <w:t xml:space="preserve">桥压激励源</w:t>
      </w:r>
      <w:r>
        <w:t xml:space="preserve">、</w:t>
      </w:r>
      <w:r>
        <w:rPr>
          <w:rFonts w:hint="eastAsia"/>
          <w:b/>
          <w:bCs/>
        </w:rPr>
        <w:t xml:space="preserve">仪表放大器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A1（AD620/INA125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高精度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ADC（如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HX711）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激励正</w:t>
      </w:r>
      <w:r>
        <w:rPr>
          <w:b/>
          <w:bCs/>
        </w:rPr>
        <w:t xml:space="preserve"> E+</w:t>
      </w:r>
      <w:r>
        <w:rPr>
          <w:rFonts w:hint="eastAsia"/>
        </w:rPr>
        <w:t xml:space="preserve">（桥压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正端，接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的上端）；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激励负</w:t>
      </w:r>
      <w:r>
        <w:rPr>
          <w:b/>
          <w:bCs/>
        </w:rPr>
        <w:t xml:space="preserve"> E−</w:t>
      </w:r>
      <w:r>
        <w:rPr>
          <w:rFonts w:hint="eastAsia"/>
        </w:rPr>
        <w:t xml:space="preserve">（桥压负/地端，接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的下端）；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差分输出正</w:t>
      </w:r>
      <w:r>
        <w:rPr>
          <w:b/>
          <w:bCs/>
        </w:rPr>
        <w:t xml:space="preserve"> S+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的中间抽头，接</w:t>
      </w:r>
      <w:r>
        <w:t xml:space="preserve"> A1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IN+）；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差分输出负</w:t>
      </w:r>
      <w:r>
        <w:rPr>
          <w:b/>
          <w:bCs/>
        </w:rPr>
        <w:t xml:space="preserve"> S−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的中间抽头，接</w:t>
      </w:r>
      <w:r>
        <w:t xml:space="preserve"> A1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IN−）；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REF/参考节点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REF </w:t>
      </w:r>
      <w:r>
        <w:rPr>
          <w:rFonts w:hint="eastAsia"/>
        </w:rPr>
        <w:t xml:space="preserve">端子，接电桥参考/地或</w:t>
      </w:r>
      <w:r>
        <w:t xml:space="preserve"> ADC </w:t>
      </w:r>
      <w:r>
        <w:rPr>
          <w:rFonts w:hint="eastAsia"/>
        </w:rPr>
        <w:t xml:space="preserve">基准）；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ADC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接</w:t>
      </w:r>
      <w:r>
        <w:t xml:space="preserve"> ADC </w:t>
      </w:r>
      <w:r>
        <w:rPr>
          <w:rFonts w:hint="eastAsia"/>
        </w:rPr>
        <w:t xml:space="preserve">的差分输入）。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四臂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各一端接节点①（E+），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各一端接节点②（E−）；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的另一端相连构成节点③（S+），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的另一端相连构成节点④（S−）；</w:t>
      </w:r>
      <w:r>
        <w:rPr>
          <w:rFonts w:hint="eastAsia"/>
          <w:b/>
          <w:bCs/>
        </w:rPr>
        <w:t xml:space="preserve">激励源</w:t>
      </w:r>
      <w:r>
        <w:t xml:space="preserve"> </w:t>
      </w:r>
      <w:r>
        <w:t xml:space="preserve">E+ </w:t>
      </w:r>
      <w:r>
        <w:rPr>
          <w:rFonts w:hint="eastAsia"/>
        </w:rPr>
        <w:t xml:space="preserve">接节点①、E−</w:t>
      </w:r>
      <w:r>
        <w:t xml:space="preserve"> </w:t>
      </w:r>
      <w:r>
        <w:rPr>
          <w:rFonts w:hint="eastAsia"/>
        </w:rPr>
        <w:t xml:space="preserve">接节点②；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接节点③、IN−</w:t>
      </w:r>
      <w:r>
        <w:t xml:space="preserve"> </w:t>
      </w:r>
      <w:r>
        <w:rPr>
          <w:rFonts w:hint="eastAsia"/>
        </w:rPr>
        <w:t xml:space="preserve">接节点④、REF</w:t>
      </w:r>
      <w:r>
        <w:t xml:space="preserve"> </w:t>
      </w:r>
      <w:r>
        <w:rPr>
          <w:rFonts w:hint="eastAsia"/>
        </w:rPr>
        <w:t xml:space="preserve">接节点⑤、OUT</w:t>
      </w:r>
      <w:r>
        <w:t xml:space="preserve"> </w:t>
      </w:r>
      <w:r>
        <w:rPr>
          <w:rFonts w:hint="eastAsia"/>
        </w:rPr>
        <w:t xml:space="preserve">接节点⑥、正电源脚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接地；</w:t>
      </w:r>
      <w:r>
        <w:rPr>
          <w:rFonts w:hint="eastAsia"/>
          <w:b/>
          <w:bCs/>
        </w:rPr>
        <w:t xml:space="preserve">高精度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ADC（HX711）</w:t>
      </w:r>
      <w:r>
        <w:t xml:space="preserve"> </w:t>
      </w:r>
      <w:r>
        <w:rPr>
          <w:rFonts w:hint="eastAsia"/>
        </w:rPr>
        <w:t xml:space="preserve">的差分输入</w:t>
      </w:r>
      <w:r>
        <w:t xml:space="preserve"> A+/A− </w:t>
      </w:r>
      <w:r>
        <w:rPr>
          <w:rFonts w:hint="eastAsia"/>
        </w:rPr>
        <w:t xml:space="preserve">接节点⑥</w:t>
      </w:r>
      <w:r>
        <w:t xml:space="preserve"> </w:t>
      </w:r>
      <w:r>
        <w:rPr>
          <w:rFonts w:hint="eastAsia"/>
        </w:rPr>
        <w:t xml:space="preserve">及基准/地，AVDD</w:t>
      </w:r>
      <w:r>
        <w:t xml:space="preserve"> </w:t>
      </w:r>
      <w:r>
        <w:rPr>
          <w:rFonts w:hint="eastAsia"/>
        </w:rPr>
        <w:t xml:space="preserve">接桥压、地接</w:t>
      </w:r>
      <w:r>
        <w:t xml:space="preserve"> </w:t>
      </w:r>
      <w:r>
        <w:rPr>
          <w:rFonts w:hint="eastAsia"/>
        </w:rPr>
        <w:t xml:space="preserve">GND。若采用高精度</w:t>
      </w:r>
      <w:r>
        <w:t xml:space="preserve"> ADC </w:t>
      </w:r>
      <w:r>
        <w:rPr>
          <w:rFonts w:hint="eastAsia"/>
        </w:rPr>
        <w:t xml:space="preserve">内置增益（如</w:t>
      </w:r>
      <w:r>
        <w:t xml:space="preserve"> </w:t>
      </w:r>
      <w:r>
        <w:rPr>
          <w:rFonts w:hint="eastAsia"/>
        </w:rPr>
        <w:t xml:space="preserve">HX711），仪表放大器</w:t>
      </w:r>
      <w:r>
        <w:t xml:space="preserve"> A1 </w:t>
      </w:r>
      <w:r>
        <w:rPr>
          <w:rFonts w:hint="eastAsia"/>
        </w:rPr>
        <w:t xml:space="preserve">可省略，桥的</w:t>
      </w:r>
      <w:r>
        <w:t xml:space="preserve"> S+/S− </w:t>
      </w:r>
      <w:r>
        <w:rPr>
          <w:rFonts w:hint="eastAsia"/>
        </w:rPr>
        <w:t xml:space="preserve">直接接</w:t>
      </w:r>
      <w:r>
        <w:t xml:space="preserve"> ADC </w:t>
      </w:r>
      <w:r>
        <w:rPr>
          <w:rFonts w:hint="eastAsia"/>
        </w:rPr>
        <w:t xml:space="preserve">差分输入。</w:t>
      </w:r>
    </w:p>
    <w:p>
      <w:pPr/>
      <w:r>
        <w:rPr>
          <w:rFonts w:hint="eastAsia"/>
        </w:rPr>
        <w:t xml:space="preserve">由此构成”惠斯通电桥把应变片阻值变化转为与受力成正比的差分电压，桥压经</w:t>
      </w:r>
      <w:r>
        <w:t xml:space="preserve"> E+/E− </w:t>
      </w:r>
      <w:r>
        <w:rPr>
          <w:rFonts w:hint="eastAsia"/>
        </w:rPr>
        <w:t xml:space="preserve">激励，差分输出</w:t>
      </w:r>
      <w:r>
        <w:t xml:space="preserve"> S+/S− </w:t>
      </w:r>
      <w:r>
        <w:rPr>
          <w:rFonts w:hint="eastAsia"/>
        </w:rPr>
        <w:t xml:space="preserve">经仪表放大器</w:t>
      </w:r>
      <w:r>
        <w:t xml:space="preserve"> A1 </w:t>
      </w:r>
      <w:r>
        <w:rPr>
          <w:rFonts w:hint="eastAsia"/>
        </w:rPr>
        <w:t xml:space="preserve">放大后送高精度</w:t>
      </w:r>
      <w:r>
        <w:t xml:space="preserve"> ADC </w:t>
      </w:r>
      <w:r>
        <w:rPr>
          <w:rFonts w:hint="eastAsia"/>
        </w:rPr>
        <w:t xml:space="preserve">采样，再按标定系数换算重量”的称重测量组态，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e</m:t>
                </m:r>
                <m:r>
                  <m:t>x</m:t>
                </m:r>
              </m:sub>
            </m:sSub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Δ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Δ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Δ</m:t>
                </m:r>
                <m:sSub>
                  <m:e>
                    <m:r>
                      <m:t>R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3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Δ</m:t>
                </m:r>
                <m:sSub>
                  <m:e>
                    <m:r>
                      <m:t>R</m:t>
                    </m:r>
                  </m:e>
                  <m:sub>
                    <m:r>
                      <m:t>4</m:t>
                    </m:r>
                  </m:sub>
                </m:sSub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4</m:t>
                    </m:r>
                  </m:sub>
                </m:sSub>
              </m:den>
            </m:f>
          </m:e>
        </m:d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负载使弹性体形变，应变片电阻变化导致电桥失衡，产生与受力成正比的差分电压；仪表放大器放大该微弱差分信号，高精度</w:t>
      </w:r>
      <w:r>
        <w:t xml:space="preserve"> ADC </w:t>
      </w:r>
      <w:r>
        <w:rPr>
          <w:rFonts w:hint="eastAsia"/>
        </w:rPr>
        <w:t xml:space="preserve">采样后由标定系数换算为重量。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电桥输出电压：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4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4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应变片灵敏度（灵敏系数）：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 </m:t>
          </m:r>
          <m:r>
            <m:t>ε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重量换算（标定关系）：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电桥差分输出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桥压激励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各臂电阻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应变灵敏系数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标定系数</w:t>
            </w:r>
          </w:p>
        </w:tc>
        <w:tc>
          <w:tcPr/>
          <w:p>
            <w:pPr>
              <w:pStyle w:val="Compact"/>
            </w:pPr>
            <w:r>
              <w:t xml:space="preserve">kg/V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桥压激励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输出信号增大、信噪比提高，但功耗与自热增大。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仪表放大器增益增大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分辨率提高，但噪声放大、易饱和。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应变片灵敏系数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灵敏度提高。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ADC </w:t>
      </w:r>
      <w:r>
        <w:rPr>
          <w:rFonts w:hint="eastAsia"/>
          <w:b/>
          <w:bCs/>
        </w:rPr>
        <w:t xml:space="preserve">位数提高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最小可分辨重量更小。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电桥灵敏度</w:t>
      </w:r>
      <w:r>
        <w:t xml:space="preserve"> </w:t>
      </w:r>
      <m:oMath>
        <m:r>
          <m:t>2</m:t>
        </m:r>
        <m:r>
          <m:t> </m:t>
        </m:r>
        <m:r>
          <m:rPr>
            <m:nor/>
            <m:sty m:val="p"/>
          </m:rPr>
          <m:t>mV/V</m:t>
        </m:r>
      </m:oMath>
      <w:r>
        <w:rPr>
          <w:rFonts w:hint="eastAsia"/>
        </w:rPr>
        <w:t xml:space="preserve">、桥压</w:t>
      </w:r>
      <w:r>
        <w:t xml:space="preserve"> </w:t>
      </w:r>
      <m:oMath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、满量程输出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应变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、灵敏系数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0.1</m:t>
        </m:r>
        <m:r>
          <m:rPr>
            <m:sty m:val="p"/>
          </m:rPr>
          <m:t>%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称重</w:t>
      </w:r>
      <w:r>
        <w:t xml:space="preserve"> </w:t>
      </w:r>
      <w:r>
        <w:rPr>
          <w:rFonts w:hint="eastAsia"/>
        </w:rPr>
        <w:t xml:space="preserve">ADC：HX711、ADS1232。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仪表放大器：INA125、AD620。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称重传感器：常用：按需选型（柱式/S</w:t>
      </w:r>
      <w:r>
        <w:t xml:space="preserve"> </w:t>
      </w:r>
      <w:r>
        <w:rPr>
          <w:rFonts w:hint="eastAsia"/>
        </w:rPr>
        <w:t xml:space="preserve">型/梁式）。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需零点与满量程两点标定，并根据温度漂移做补偿。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桥压与电源噪声直接引入输出，激励需低噪声、稳定。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传感器线缆需屏蔽并四线（或六线）接法以消除引线电阻误差。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Load cell / Strain gauge。</w:t>
      </w:r>
    </w:p>
    <w:p>
      <w:pPr>
        <w:pStyle w:val="Compact"/>
        <w:numPr>
          <w:ilvl w:val="0"/>
          <w:numId w:val="1006"/>
        </w:numPr>
      </w:pPr>
      <w:r>
        <w:t xml:space="preserve">TI ADS1232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AVIA HX711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称重传感器电路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称重传感器电路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