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触摸传感器电路"/>
    <w:p>
      <w:pPr>
        <w:pStyle w:val="Heading1"/>
      </w:pPr>
      <w:r>
        <w:rPr>
          <w:rFonts w:hint="eastAsia"/>
        </w:rPr>
        <w:t xml:space="preserve">触摸传感器电路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触摸电极（焊盘/导电面，</w:t>
      </w:r>
      <m:oMath>
        <m:sSub>
          <m:e>
            <m:r>
              <m:t>C</m:t>
            </m:r>
          </m:e>
          <m:sub>
            <m:r>
              <m:t>p</m:t>
            </m:r>
            <m:r>
              <m:t>a</m:t>
            </m:r>
            <m:r>
              <m:t>d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检测电路（RC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充放电计时或</w:t>
      </w:r>
      <w:r>
        <w:rPr>
          <w:b/>
          <w:bCs/>
        </w:rPr>
        <w:t xml:space="preserve"> LC </w:t>
      </w:r>
      <w:r>
        <w:rPr>
          <w:rFonts w:hint="eastAsia"/>
          <w:b/>
          <w:bCs/>
        </w:rPr>
        <w:t xml:space="preserve">振荡电路，含运放/比较器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A1、检测电阻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、电容/电感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  <w:b/>
          <w:bCs/>
        </w:rPr>
        <w:t xml:space="preserve">）或专用触摸芯片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U1（如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AT42QT1010、TTP223、CAP1203）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输出接口（GPIO/I²C）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感应电极节点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p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的一端接检测电路或芯片感应输入脚）；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充电/振荡节点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或振荡回路</w:t>
      </w:r>
      <w:r>
        <w:t xml:space="preserve"> </w:t>
      </w:r>
      <m:oMath>
        <m:r>
          <m:t>L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的定时/谐振点）；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参考/阈值节点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的比较阈值或分压基点）；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或芯片</w:t>
      </w:r>
      <w:r>
        <w:t xml:space="preserve"> GPIO </w:t>
      </w:r>
      <w:r>
        <w:rPr>
          <w:rFonts w:hint="eastAsia"/>
        </w:rPr>
        <w:t xml:space="preserve">触摸输出脚）；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接口节点</w:t>
      </w:r>
      <w:r>
        <w:rPr>
          <w:rFonts w:hint="eastAsia"/>
        </w:rPr>
        <w:t xml:space="preserve">（GPIO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MCU，或</w:t>
      </w:r>
      <w:r>
        <w:t xml:space="preserve"> I²C </w:t>
      </w:r>
      <w:r>
        <w:rPr>
          <w:rFonts w:hint="eastAsia"/>
        </w:rPr>
        <w:t xml:space="preserve">型芯片的</w:t>
      </w:r>
      <w:r>
        <w:t xml:space="preserve"> </w:t>
      </w:r>
      <w:r>
        <w:rPr>
          <w:rFonts w:hint="eastAsia"/>
        </w:rPr>
        <w:t xml:space="preserve">SDA/SCL）。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触摸电极</w:t>
      </w:r>
      <w:r>
        <w:t xml:space="preserve"> </w:t>
      </w:r>
      <w:r>
        <w:rPr>
          <w:rFonts w:hint="eastAsia"/>
        </w:rPr>
        <w:t xml:space="preserve">一端接节点①、另一端（人体/覆盖层）作耦合返回；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一端接节点①、另一端接节点②；</w:t>
      </w:r>
      <m:oMath>
        <m:r>
          <m:t>L</m:t>
        </m:r>
      </m:oMath>
      <w:r>
        <w:rPr>
          <w:b/>
          <w:bCs/>
        </w:rPr>
        <w:t xml:space="preserve">、</w:t>
      </w:r>
      <m:oMath>
        <m:r>
          <m:t>C</m:t>
        </m:r>
      </m:oMath>
      <w:r>
        <w:rPr>
          <w:rFonts w:hint="eastAsia"/>
        </w:rPr>
        <w:t xml:space="preserve">（LC</w:t>
      </w:r>
      <w:r>
        <w:t xml:space="preserve"> </w:t>
      </w:r>
      <w:r>
        <w:rPr>
          <w:rFonts w:hint="eastAsia"/>
        </w:rPr>
        <w:t xml:space="preserve">检波型）并联于节点②构成本振；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接节点③、IN−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接节点④、正电源脚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接地；</w:t>
      </w:r>
      <w:r>
        <w:rPr>
          <w:rFonts w:hint="eastAsia"/>
          <w:b/>
          <w:bCs/>
        </w:rPr>
        <w:t xml:space="preserve">专用触摸芯片</w:t>
      </w:r>
      <w:r>
        <w:t xml:space="preserve"> </w:t>
      </w:r>
      <w:r>
        <w:rPr>
          <w:rFonts w:hint="eastAsia"/>
        </w:rPr>
        <w:t xml:space="preserve">的感应输入脚接节点①，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接电源、GND</w:t>
      </w:r>
      <w:r>
        <w:t xml:space="preserve"> </w:t>
      </w:r>
      <w:r>
        <w:rPr>
          <w:rFonts w:hint="eastAsia"/>
        </w:rPr>
        <w:t xml:space="preserve">接地、I²C</w:t>
      </w:r>
      <w:r>
        <w:t xml:space="preserve"> </w:t>
      </w:r>
      <w:r>
        <w:rPr>
          <w:rFonts w:hint="eastAsia"/>
        </w:rPr>
        <w:t xml:space="preserve">型</w:t>
      </w:r>
      <w:r>
        <w:t xml:space="preserve"> SDA/SCL </w:t>
      </w:r>
      <w:r>
        <w:rPr>
          <w:rFonts w:hint="eastAsia"/>
        </w:rPr>
        <w:t xml:space="preserve">接</w:t>
      </w:r>
      <w:r>
        <w:t xml:space="preserve"> MCU </w:t>
      </w:r>
      <w:r>
        <w:rPr>
          <w:rFonts w:hint="eastAsia"/>
        </w:rPr>
        <w:t xml:space="preserve">总线、GPIO</w:t>
      </w:r>
      <w:r>
        <w:t xml:space="preserve"> </w:t>
      </w:r>
      <w:r>
        <w:rPr>
          <w:rFonts w:hint="eastAsia"/>
        </w:rPr>
        <w:t xml:space="preserve">型</w:t>
      </w:r>
      <w:r>
        <w:t xml:space="preserve"> OUT </w:t>
      </w:r>
      <w:r>
        <w:rPr>
          <w:rFonts w:hint="eastAsia"/>
        </w:rPr>
        <w:t xml:space="preserve">接节点④（触摸时翻转）。</w:t>
      </w:r>
    </w:p>
    <w:p>
      <w:pPr/>
      <w:r>
        <w:rPr>
          <w:rFonts w:hint="eastAsia"/>
        </w:rPr>
        <w:t xml:space="preserve">由此构成”手指接触改变电极对地电容，检测电路（RC</w:t>
      </w:r>
      <w:r>
        <w:t xml:space="preserve"> </w:t>
      </w:r>
      <w:r>
        <w:rPr>
          <w:rFonts w:hint="eastAsia"/>
        </w:rPr>
        <w:t xml:space="preserve">计时或</w:t>
      </w:r>
      <w:r>
        <w:t xml:space="preserve"> LC </w:t>
      </w:r>
      <w:r>
        <w:rPr>
          <w:rFonts w:hint="eastAsia"/>
        </w:rPr>
        <w:t xml:space="preserve">振荡）或专用触摸芯片测得电容变化并与阈值比较、判定触摸，经</w:t>
      </w:r>
      <w:r>
        <w:t xml:space="preserve"> GPIO/I²C </w:t>
      </w:r>
      <w:r>
        <w:rPr>
          <w:rFonts w:hint="eastAsia"/>
        </w:rPr>
        <w:t xml:space="preserve">输出”的电容触摸检测组态，片内已完成充放电/振荡测量、阈值判决与漂移补偿，按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sty m:val="p"/>
          </m:rPr>
          <m:t>Δ</m:t>
        </m:r>
        <m:r>
          <m:t>C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L</m:t>
                </m:r>
                <m:r>
                  <m:t>C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量化。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人体作为导体，手指接触电极时引入额外的对地电容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finger</m:t>
            </m:r>
          </m:sub>
        </m:sSub>
      </m:oMath>
      <w:r>
        <w:rPr>
          <w:rFonts w:hint="eastAsia"/>
        </w:rPr>
        <w:t xml:space="preserve">，使电极总电容增大；检测电路通过测量充放电时间、振荡频率或电荷转移量变化来识别触摸事件。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RC </w:t>
      </w:r>
      <w:r>
        <w:rPr>
          <w:rFonts w:hint="eastAsia"/>
        </w:rPr>
        <w:t xml:space="preserve">充电时间常数：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充放电计时法电容变化：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sty m:val="p"/>
            </m:rPr>
            <m:t>Δ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振荡频率与电容关系：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电极电容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触摸引起的电容变化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时间变化量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检测电阻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充放电时间延长，对电容变化更敏感，但采样速度下降。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电极面积增大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基础电容与电容变化量增大，但易受干扰。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阈值提高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抗干扰增强，但灵敏度降低。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采样/滤波增强</w:t>
      </w:r>
      <w:r>
        <w:t xml:space="preserve"> </w:t>
      </w:r>
      <w:r>
        <w:t xml:space="preserve">→ </w:t>
      </w:r>
      <w:r>
        <w:rPr>
          <w:rFonts w:hint="eastAsia"/>
        </w:rPr>
        <w:t xml:space="preserve">更抗电源纹波与工频干扰。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电极基础电容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，触摸变化</w:t>
      </w:r>
      <w:r>
        <w:t xml:space="preserve"> </w:t>
      </w:r>
      <m:oMath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/>
        </w:rPr>
        <w:t xml:space="preserve">：时间变化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LC </w:t>
      </w:r>
      <w:r>
        <w:rPr>
          <w:rFonts w:hint="eastAsia"/>
        </w:rPr>
        <w:t xml:space="preserve">振荡检测取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15.9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专用触摸芯片：TTP223、TTP229、AT42QT1010。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电容触摸控制器：CAP1203。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触摸走线不宜过长，且远离高速数字与开关电源走线，减少耦合干扰。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需做漂移补偿与自动校正，适应温湿度变化引起的基础电容漂移。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电极覆盖层厚度影响灵敏度，介质层过厚会降低电容变化。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Touch switch / Capacitive sensing。</w:t>
      </w:r>
    </w:p>
    <w:p>
      <w:pPr>
        <w:pStyle w:val="Compact"/>
        <w:numPr>
          <w:ilvl w:val="0"/>
          <w:numId w:val="1006"/>
        </w:numPr>
      </w:pPr>
      <w:r>
        <w:t xml:space="preserve">Microchip AT42QT1010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触摸传感器电路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触摸传感器电路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