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sk-调制电路"/>
    <w:p>
      <w:pPr>
        <w:pStyle w:val="Heading1"/>
      </w:pPr>
      <w:r>
        <w:t xml:space="preserve">ASK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开关/乘法器</w:t>
      </w:r>
      <w:r>
        <w:rPr>
          <w:b/>
          <w:bCs/>
        </w:rPr>
        <w:t xml:space="preserve"> S1</w:t>
      </w:r>
      <w:r>
        <w:rPr>
          <w:rFonts w:hint="eastAsia"/>
        </w:rPr>
        <w:t xml:space="preserve">（受数字基带控制的开关管、模拟开关或乘法器）以及</w:t>
      </w:r>
      <w:r>
        <w:t xml:space="preserve"> </w:t>
      </w:r>
      <w:r>
        <w:rPr>
          <w:rFonts w:hint="eastAsia"/>
          <w:b/>
          <w:bCs/>
        </w:rPr>
        <w:t xml:space="preserve">基带信号源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组成，按功能分为载波产生、键控调制与基带控制三类。电路共有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基带控制节点</w:t>
      </w:r>
      <w:r>
        <w:rPr>
          <w:rFonts w:hint="eastAsia"/>
        </w:rPr>
        <w:t xml:space="preserve">（数字基带信号接开关/乘法器控制端）；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输出接开关/乘法器信号输入）；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（开关/乘法器输出为幅度键控信号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OSC1（载波振荡器）</w:t>
      </w:r>
      <w:r>
        <w:t xml:space="preserve"> </w:t>
      </w:r>
      <w:r>
        <w:rPr>
          <w:rFonts w:hint="eastAsia"/>
        </w:rPr>
        <w:t xml:space="preserve">的输出脚</w:t>
      </w:r>
      <w:r>
        <w:t xml:space="preserve"> OUT </w:t>
      </w:r>
      <w:r>
        <w:rPr>
          <w:rFonts w:hint="eastAsia"/>
        </w:rPr>
        <w:t xml:space="preserve">接节点②，电源脚接节点④、地脚接节点⑤；</w:t>
      </w:r>
      <w:r>
        <w:rPr>
          <w:rFonts w:hint="eastAsia"/>
          <w:b/>
          <w:bCs/>
        </w:rPr>
        <w:t xml:space="preserve">S1（开关/乘法器）</w:t>
      </w:r>
      <w:r>
        <w:t xml:space="preserve"> </w:t>
      </w:r>
      <w:r>
        <w:rPr>
          <w:rFonts w:hint="eastAsia"/>
        </w:rPr>
        <w:t xml:space="preserve">的信号输入脚</w:t>
      </w:r>
      <w:r>
        <w:t xml:space="preserve"> IN </w:t>
      </w:r>
      <w:r>
        <w:rPr>
          <w:rFonts w:hint="eastAsia"/>
        </w:rPr>
        <w:t xml:space="preserve">接节点②，控制（选通）脚接节点①（由</w:t>
      </w:r>
      <w:r>
        <w:t xml:space="preserve"> U1 </w:t>
      </w:r>
      <w:r>
        <w:rPr>
          <w:rFonts w:hint="eastAsia"/>
        </w:rPr>
        <w:t xml:space="preserve">的基带输出驱动），输出脚</w:t>
      </w:r>
      <w:r>
        <w:t xml:space="preserve"> OUT </w:t>
      </w:r>
      <w:r>
        <w:rPr>
          <w:rFonts w:hint="eastAsia"/>
        </w:rPr>
        <w:t xml:space="preserve">接节点③，电源脚接节点④、地脚接节点⑤；</w:t>
      </w:r>
      <w:r>
        <w:rPr>
          <w:rFonts w:hint="eastAsia"/>
          <w:b/>
          <w:bCs/>
        </w:rPr>
        <w:t xml:space="preserve">U1（基带信号源）</w:t>
      </w:r>
      <w:r>
        <w:t xml:space="preserve"> </w:t>
      </w:r>
      <w:r>
        <w:rPr>
          <w:rFonts w:hint="eastAsia"/>
        </w:rPr>
        <w:t xml:space="preserve">的数字输出脚接节点①，电源脚接节点④、地脚接节点⑤；若用开关管实现（如</w:t>
      </w:r>
      <w:r>
        <w:t xml:space="preserve"> MOSFET </w:t>
      </w:r>
      <w:r>
        <w:rPr>
          <w:rFonts w:hint="eastAsia"/>
        </w:rPr>
        <w:t xml:space="preserve">作模拟开关），栅极</w:t>
      </w:r>
      <w:r>
        <w:t xml:space="preserve"> G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接载波节点②、漏极</w:t>
      </w:r>
      <w:r>
        <w:t xml:space="preserve"> D </w:t>
      </w:r>
      <w:r>
        <w:rPr>
          <w:rFonts w:hint="eastAsia"/>
        </w:rPr>
        <w:t xml:space="preserve">接输出节点③。</w:t>
      </w:r>
    </w:p>
    <w:p>
      <w:pPr/>
      <w:r>
        <w:rPr>
          <w:rFonts w:hint="eastAsia"/>
        </w:rPr>
        <w:t xml:space="preserve">由此构成”数字基带控制载波的通断（OOK）或幅度（多电平</w:t>
      </w:r>
      <w:r>
        <w:t xml:space="preserve"> </w:t>
      </w:r>
      <w:r>
        <w:rPr>
          <w:rFonts w:hint="eastAsia"/>
        </w:rPr>
        <w:t xml:space="preserve">ASK）、输出幅度键控信号”的数字调制组态，OOK</w:t>
      </w:r>
      <w:r>
        <w:t xml:space="preserve"> </w:t>
      </w:r>
      <w:r>
        <w:rPr>
          <w:rFonts w:hint="eastAsia"/>
        </w:rPr>
        <w:t xml:space="preserve">时主瓣带宽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二进制基带信号为”1”时接通载波输出、为”0”时关断（通断键控</w:t>
      </w:r>
      <w:r>
        <w:t xml:space="preserve"> </w:t>
      </w:r>
      <w:r>
        <w:rPr>
          <w:rFonts w:hint="eastAsia"/>
        </w:rPr>
        <w:t xml:space="preserve">OOK），或以不同幅度电平表示多进制符号。已调波带宽约为基带码率的</w:t>
      </w:r>
      <w:r>
        <w:t xml:space="preserve"> 2 </w:t>
      </w:r>
      <w:r>
        <w:rPr>
          <w:rFonts w:hint="eastAsia"/>
        </w:rPr>
        <w:t xml:space="preserve">倍，高频时需带通滤波抑制旁瓣。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2ASK（OOK）已调波表达式（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为基带脉冲）：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主瓣带宽（基带码率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2ASK </w:t>
      </w:r>
      <w:r>
        <w:rPr>
          <w:rFonts w:hint="eastAsia"/>
        </w:rPr>
        <w:t xml:space="preserve">误码率（相干解调，</w:t>
      </w:r>
      <m:oMath>
        <m:sSub>
          <m:e>
            <m:r>
              <m:t>E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比特能量，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噪声谱密度）：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频带利用率：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 </m:t>
          </m:r>
          <m:r>
            <m:rPr>
              <m:nor/>
              <m:sty m:val="p"/>
            </m:rPr>
            <m:t>bit/s/Hz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主瓣带宽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频带利用率</w:t>
            </w:r>
          </w:p>
        </w:tc>
        <w:tc>
          <w:tcPr/>
          <w:p>
            <w:pPr>
              <w:pStyle w:val="Compact"/>
            </w:pPr>
            <w:r>
              <w:t xml:space="preserve">bit/s/Hz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码率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占用带宽增大，需更宽的信道与滤波器。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载波幅度增大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判决信噪比提高，误码率下降，但发射功率上升。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开关切换速度不足（上升沿缓）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频谱旁瓣展宽，邻道干扰增大。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滤波器带宽过窄</w:t>
      </w:r>
      <w:r>
        <w:t xml:space="preserve"> </w:t>
      </w:r>
      <w:r>
        <w:t xml:space="preserve">→ </w:t>
      </w:r>
      <w:r>
        <w:rPr>
          <w:rFonts w:hint="eastAsia"/>
        </w:rPr>
        <w:t xml:space="preserve">码间串扰增大，误码率上升。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</m:t>
        </m:r>
      </m:oMath>
      <w:r>
        <w:rPr>
          <w:rFonts w:hint="eastAsia"/>
        </w:rPr>
        <w:t xml:space="preserve">（约</w:t>
      </w:r>
      <w:r>
        <w:t xml:space="preserve"> 12.3 </w:t>
      </w:r>
      <w:r>
        <w:rPr>
          <w:rFonts w:hint="eastAsia"/>
        </w:rPr>
        <w:t xml:space="preserve">dB）：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8.5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模拟开关/混频器：ADG819、AD633（乘法器实现）。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载波源：晶振</w:t>
      </w:r>
      <w:r>
        <w:t xml:space="preserve"> + </w:t>
      </w:r>
      <w:r>
        <w:rPr>
          <w:rFonts w:hint="eastAsia"/>
        </w:rPr>
        <w:t xml:space="preserve">门控，或</w:t>
      </w:r>
      <w:r>
        <w:t xml:space="preserve"> </w:t>
      </w:r>
      <w:r>
        <w:rPr>
          <w:rFonts w:hint="eastAsia"/>
        </w:rPr>
        <w:t xml:space="preserve">DDS（AD9833）。</w:t>
      </w:r>
    </w:p>
    <w:p>
      <w:pPr>
        <w:pStyle w:val="Compact"/>
        <w:numPr>
          <w:ilvl w:val="0"/>
          <w:numId w:val="1004"/>
        </w:numPr>
      </w:pPr>
      <w:r>
        <w:t xml:space="preserve">RF </w:t>
      </w:r>
      <w:r>
        <w:rPr>
          <w:rFonts w:hint="eastAsia"/>
        </w:rPr>
        <w:t xml:space="preserve">开关：SN74LVC1G3157。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OOK </w:t>
      </w:r>
      <w:r>
        <w:rPr>
          <w:rFonts w:hint="eastAsia"/>
        </w:rPr>
        <w:t xml:space="preserve">对幅度噪声与衰落敏感，仅适用于信噪比较高的简单链路。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频谱主瓣较宽，需带通滤波抑制带外辐射以满足法规。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接收端需自动增益控制（AGC）以对抗幅度起伏。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多电平</w:t>
      </w:r>
      <w:r>
        <w:t xml:space="preserve"> ASK </w:t>
      </w:r>
      <w:r>
        <w:rPr>
          <w:rFonts w:hint="eastAsia"/>
        </w:rPr>
        <w:t xml:space="preserve">增加频带利用率，但对信噪比要求更高。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应用笔记（OOK</w:t>
      </w:r>
      <w:r>
        <w:t xml:space="preserve"> </w:t>
      </w:r>
      <w:r>
        <w:rPr>
          <w:rFonts w:hint="eastAsia"/>
        </w:rPr>
        <w:t xml:space="preserve">收发参考设计）。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ASK调制电路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