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包络检波电路"/>
    <w:p>
      <w:pPr>
        <w:pStyle w:val="Heading1"/>
      </w:pPr>
      <w:r>
        <w:rPr>
          <w:rFonts w:hint="eastAsia"/>
        </w:rPr>
        <w:t xml:space="preserve">包络检波电路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检波二极管（或肖特基二极管）D1</w:t>
      </w:r>
      <w:r>
        <w:t xml:space="preserve">、</w:t>
      </w:r>
      <w:r>
        <w:rPr>
          <w:rFonts w:hint="eastAsia"/>
          <w:b/>
          <w:bCs/>
        </w:rPr>
        <w:t xml:space="preserve">并联的滤波电容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  <w:b/>
          <w:bCs/>
        </w:rPr>
        <w:t xml:space="preserve">（与负载电阻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并联构成低通）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前端串联隔直电容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组成，按功能分为整流与包络滤波两类，属非相干解调。电路共有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（已调波经隔直电容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前的接入点）；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检波输入节点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后端接</w:t>
      </w:r>
      <w:r>
        <w:t xml:space="preserve"> D1 </w:t>
      </w:r>
      <w:r>
        <w:rPr>
          <w:rFonts w:hint="eastAsia"/>
        </w:rPr>
        <w:t xml:space="preserve">阳极）；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包络输出节点</w:t>
      </w:r>
      <w:r>
        <w:rPr>
          <w:rFonts w:hint="eastAsia"/>
        </w:rPr>
        <w:t xml:space="preserve">（D1</w:t>
      </w:r>
      <w:r>
        <w:t xml:space="preserve"> </w:t>
      </w:r>
      <w:r>
        <w:rPr>
          <w:rFonts w:hint="eastAsia"/>
        </w:rPr>
        <w:t xml:space="preserve">阴极、负载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上端、滤波电容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上端三者相连）；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下端、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下端接地点）。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（隔直电容）</w:t>
      </w:r>
      <w:r>
        <w:t xml:space="preserve"> </w:t>
      </w:r>
      <w:r>
        <w:rPr>
          <w:rFonts w:hint="eastAsia"/>
        </w:rPr>
        <w:t xml:space="preserve">一端接节点①、另一端接节点②；</w:t>
      </w:r>
      <w:r>
        <w:rPr>
          <w:rFonts w:hint="eastAsia"/>
          <w:b/>
          <w:bCs/>
        </w:rPr>
        <w:t xml:space="preserve">D1（检波二极管）</w:t>
      </w:r>
      <w:r>
        <w:t xml:space="preserve"> </w:t>
      </w:r>
      <w:r>
        <w:rPr>
          <w:rFonts w:hint="eastAsia"/>
        </w:rPr>
        <w:t xml:space="preserve">的阳极接节点②、阴极接节点③；</w:t>
      </w:r>
      <w:r>
        <w:rPr>
          <w:rFonts w:hint="eastAsia"/>
          <w:b/>
          <w:bCs/>
        </w:rPr>
        <w:t xml:space="preserve">负载电阻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一端接节点③、另一端接节点④；</w:t>
      </w:r>
      <w:r>
        <w:rPr>
          <w:rFonts w:hint="eastAsia"/>
          <w:b/>
          <w:bCs/>
        </w:rPr>
        <w:t xml:space="preserve">滤波电容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一端接节点③、另一端接节点④，与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并联构成时间常数</w:t>
      </w:r>
      <w:r>
        <w:t xml:space="preserve"> </w:t>
      </w:r>
      <m:oMath>
        <m:r>
          <m:t>R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的低通；节点④与节点③两端即输出解调后的包络，可再经隔直与去加重输出。</w:t>
      </w:r>
    </w:p>
    <w:p>
      <w:pPr/>
      <w:r>
        <w:rPr>
          <w:rFonts w:hint="eastAsia"/>
        </w:rPr>
        <w:t xml:space="preserve">由此构成”二极管对已调波半波整流、RC</w:t>
      </w:r>
      <w:r>
        <w:t xml:space="preserve"> </w:t>
      </w:r>
      <w:r>
        <w:rPr>
          <w:rFonts w:hint="eastAsia"/>
        </w:rPr>
        <w:t xml:space="preserve">网络取整流波形包络”的非相干包络检波组态，用于普通调幅（AM）与简单</w:t>
      </w:r>
      <w:r>
        <w:t xml:space="preserve"> ASK/OOK </w:t>
      </w:r>
      <w:r>
        <w:rPr>
          <w:rFonts w:hint="eastAsia"/>
        </w:rPr>
        <w:t xml:space="preserve">解调，时间常数需满足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</m:den>
        </m:f>
        <m:r>
          <m:rPr>
            <m:sty m:val="p"/>
          </m:rPr>
          <m:t>≪</m:t>
        </m:r>
        <m:r>
          <m:t>R</m:t>
        </m:r>
        <m:r>
          <m:t>C</m:t>
        </m:r>
        <m:r>
          <m:rPr>
            <m:sty m:val="p"/>
          </m:rPr>
          <m:t>≪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f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den>
        </m:f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输入调幅波经二极管整流，正半周对电容充电，负半周二极管截止、电容通过负载</w:t>
      </w:r>
      <w:r>
        <w:t xml:space="preserve"> R </w:t>
      </w:r>
      <w:r>
        <w:rPr>
          <w:rFonts w:hint="eastAsia"/>
        </w:rPr>
        <w:t xml:space="preserve">缓慢放电，输出电压跟踪已调波包络。只要</w:t>
      </w:r>
      <w:r>
        <w:t xml:space="preserve"> RC </w:t>
      </w:r>
      <w:r>
        <w:rPr>
          <w:rFonts w:hint="eastAsia"/>
        </w:rPr>
        <w:t xml:space="preserve">时间常数选择得当，输出电压即为原始调制信号。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RC </w:t>
      </w:r>
      <w:r>
        <w:rPr>
          <w:rFonts w:hint="eastAsia"/>
        </w:rPr>
        <w:t xml:space="preserve">时间常数选择（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载波频率、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调制最高频率）：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≪</m:t>
          </m:r>
          <m:r>
            <m:t>R</m:t>
          </m:r>
          <m:r>
            <m:t>C</m:t>
          </m:r>
          <m:r>
            <m:rPr>
              <m:sty m:val="p"/>
            </m:rPr>
            <m:t>≪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无失真解调条件之一（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调制度）：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t>C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m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检波效率：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v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输入阻抗近似（大信号检波）：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调制最高频率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检波效率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增大（时间常数过大）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电容放电过慢，出现对角失真。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减小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减小（时间常数过小）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载波纹波残留大，输出不平滑。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调制度</w:t>
      </w:r>
      <w:r>
        <w:rPr>
          <w:b/>
          <w:bCs/>
        </w:rPr>
        <w:t xml:space="preserve"> m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更易发生负峰切割（对角失真），需对应减小时间常数。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二极管导通电压高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小信号检波失真大，可换肖特基二极管。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隔直电容过小</w:t>
      </w:r>
      <w:r>
        <w:t xml:space="preserve"> </w:t>
      </w:r>
      <w:r>
        <w:t xml:space="preserve">→ </w:t>
      </w:r>
      <w:r>
        <w:rPr>
          <w:rFonts w:hint="eastAsia"/>
        </w:rPr>
        <w:t xml:space="preserve">低频调制分量衰减，输出失真。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m</m:t>
        </m:r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：</w:t>
      </w:r>
      <m:oMath>
        <m:r>
          <m:t>R</m:t>
        </m:r>
        <m:r>
          <m:t>C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0.64</m:t>
            </m:r>
          </m:e>
        </m:rad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⋅</m:t>
        </m:r>
        <m:r>
          <m:t>5000</m:t>
        </m:r>
        <m:r>
          <m:rPr>
            <m:sty m:val="p"/>
          </m:rPr>
          <m:t>⋅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690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典型取值：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≤</m:t>
        </m:r>
        <m:r>
          <m:t>690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（对应上例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m</m:t>
        </m:r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）。若取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（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）会超出上界、产生对角失真，仅当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更低或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更小时才可用。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检波二极管：1N4148、BAT54（肖特基）、1N34A（锗管）。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负载电阻：1%</w:t>
      </w:r>
      <w:r>
        <w:t xml:space="preserve"> </w:t>
      </w:r>
      <w:r>
        <w:rPr>
          <w:rFonts w:hint="eastAsia"/>
        </w:rPr>
        <w:t xml:space="preserve">金属膜电阻。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滤波电容：C0G、X7R</w:t>
      </w:r>
      <w:r>
        <w:t xml:space="preserve"> </w:t>
      </w:r>
      <w:r>
        <w:rPr>
          <w:rFonts w:hint="eastAsia"/>
        </w:rPr>
        <w:t xml:space="preserve">瓷片电容。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时间常数过大产生对角失真（斜率过载），过大还导致负峰切割失真。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二极管正向压降造成检波门限，小信号失真明显，应选低压降器件。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检波效率取决于二极管与负载，锗管/肖特基更适合弱信号。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输出通常需再加隔直与低通，去除直流分量与残余载波纹波。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Envelope detector。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《通信电子线路》（张肃文）。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包络检波电路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包络检波电路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