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vs-管保护电路"/>
    <w:p>
      <w:pPr>
        <w:pStyle w:val="Heading1"/>
      </w:pPr>
      <w:r>
        <w:t xml:space="preserve">TVS </w:t>
      </w:r>
      <w:r>
        <w:rPr>
          <w:rFonts w:hint="eastAsia"/>
        </w:rPr>
        <w:t xml:space="preserve">管保护电路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TVS（瞬态电压抑制二极管，单向或双向）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一颗限流电阻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（可选，亦可用</w:t>
      </w:r>
      <w:r>
        <w:t xml:space="preserve"> ESD </w:t>
      </w:r>
      <w:r>
        <w:rPr>
          <w:rFonts w:hint="eastAsia"/>
        </w:rPr>
        <w:t xml:space="preserve">保护阵列）组成。电路共有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被保护线路输入节点</w:t>
      </w:r>
      <w:r>
        <w:rPr>
          <w:rFonts w:hint="eastAsia"/>
        </w:rPr>
        <w:t xml:space="preserve">（接入被保护信号线或电源线，连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线路-钳位节点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TVS </w:t>
      </w:r>
      <w:r>
        <w:rPr>
          <w:rFonts w:hint="eastAsia"/>
        </w:rPr>
        <w:t xml:space="preserve">一端相连，并接后级敏感器件，是钳位后的电气点）；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（TVS</w:t>
      </w:r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单向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的阴极接节点②、阳极接节点③；</w:t>
      </w:r>
      <w:r>
        <w:rPr>
          <w:rFonts w:hint="eastAsia"/>
          <w:b/>
          <w:bCs/>
        </w:rPr>
        <w:t xml:space="preserve">双向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两端不分极性，一端接节点②、另一端接节点③；若用</w:t>
      </w:r>
      <w:r>
        <w:t xml:space="preserve"> </w:t>
      </w:r>
      <w:r>
        <w:rPr>
          <w:b/>
          <w:bCs/>
        </w:rPr>
        <w:t xml:space="preserve">ESD </w:t>
      </w:r>
      <w:r>
        <w:rPr>
          <w:rFonts w:hint="eastAsia"/>
          <w:b/>
          <w:bCs/>
        </w:rPr>
        <w:t xml:space="preserve">保护阵列</w:t>
      </w:r>
      <w:r>
        <w:rPr>
          <w:rFonts w:hint="eastAsia"/>
        </w:rPr>
        <w:t xml:space="preserve">，其信号端接节点①（或节点②）、公共端接节点③。</w:t>
      </w:r>
    </w:p>
    <w:p>
      <w:pPr/>
      <w:r>
        <w:rPr>
          <w:rFonts w:hint="eastAsia"/>
        </w:rPr>
        <w:t xml:space="preserve">由此构成”被保护线路经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到钳位节点、TVS</w:t>
      </w:r>
      <w:r>
        <w:t xml:space="preserve"> </w:t>
      </w:r>
      <w:r>
        <w:rPr>
          <w:rFonts w:hint="eastAsia"/>
        </w:rPr>
        <w:t xml:space="preserve">在钳位节点与地之间并联”的瞬态过压（ESD、浪涌、负载突波）保护组态，正常时</w:t>
      </w:r>
      <w:r>
        <w:t xml:space="preserve"> TVS </w:t>
      </w:r>
      <w:r>
        <w:rPr>
          <w:rFonts w:hint="eastAsia"/>
        </w:rPr>
        <w:t xml:space="preserve">高阻几乎不导通；一旦端电压超过击穿电压，TVS</w:t>
      </w:r>
      <w:r>
        <w:t xml:space="preserve"> </w:t>
      </w:r>
      <w:r>
        <w:rPr>
          <w:rFonts w:hint="eastAsia"/>
        </w:rPr>
        <w:t xml:space="preserve">雪崩导通把过压瞬态钳位到安全电压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，保护后级敏感器件。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正常工作时</w:t>
      </w:r>
      <w:r>
        <w:t xml:space="preserve"> TVS </w:t>
      </w:r>
      <w:r>
        <w:rPr>
          <w:rFonts w:hint="eastAsia"/>
        </w:rPr>
        <w:t xml:space="preserve">呈现高阻几乎不导通（漏电流极小）；当电压超过其击穿/钳位电压，TVS</w:t>
      </w:r>
      <w:r>
        <w:t xml:space="preserve"> </w:t>
      </w:r>
      <w:r>
        <w:rPr>
          <w:rFonts w:hint="eastAsia"/>
        </w:rPr>
        <w:t xml:space="preserve">迅速导通，将多余能量泄放到地，把端电压钳在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（钳位电压）上。响应时间极快（皮秒~纳秒级），适合亚纳秒级</w:t>
      </w:r>
      <w:r>
        <w:t xml:space="preserve"> ESD </w:t>
      </w:r>
      <w:r>
        <w:rPr>
          <w:rFonts w:hint="eastAsia"/>
        </w:rPr>
        <w:t xml:space="preserve">与快速浪涌。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钳位电压（击穿后）：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峰值脉冲功率：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工作电压与反向击穿电压关系（选型）：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且 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w</m:t>
              </m:r>
              <m:r>
                <m:t>o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峰值脉冲电流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额定反向工作电压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峰值脉冲功率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击穿电压</w:t>
      </w:r>
      <w:r>
        <w:rPr>
          <w:b/>
          <w:bCs/>
        </w:rPr>
        <w:t xml:space="preserve"> V_BR </w:t>
      </w:r>
      <w:r>
        <w:rPr>
          <w:rFonts w:hint="eastAsia"/>
          <w:b/>
          <w:bCs/>
        </w:rPr>
        <w:t xml:space="preserve">↓（更接近工作电压）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钳位更低、保护更好，但漏电流增大、可能误导通。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动态电阻</w:t>
      </w:r>
      <w:r>
        <w:rPr>
          <w:b/>
          <w:bCs/>
        </w:rPr>
        <w:t xml:space="preserve"> R_dyn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同样的浪涌电流下钳位电压升高，保护变差。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峰值功率/结面积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能承受的能量更大，但寄生电容增大、影响高速信号。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前级限流电阻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通过</w:t>
      </w:r>
      <w:r>
        <w:t xml:space="preserve"> TVS </w:t>
      </w:r>
      <w:r>
        <w:rPr>
          <w:rFonts w:hint="eastAsia"/>
        </w:rPr>
        <w:t xml:space="preserve">的浪涌电流减小，保护更可靠但增加正常压降。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5 V </w:t>
      </w:r>
      <w:r>
        <w:rPr>
          <w:rFonts w:hint="eastAsia"/>
        </w:rPr>
        <w:t xml:space="preserve">电源线保护：选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≈</m:t>
        </m:r>
        <m:r>
          <m:t>6.4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9.2</m:t>
        </m:r>
      </m:oMath>
      <w:r>
        <w:t xml:space="preserve"> </w:t>
      </w:r>
      <w:r>
        <w:rPr>
          <w:rFonts w:hint="eastAsia"/>
        </w:rPr>
        <w:t xml:space="preserve">V（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A）的</w:t>
      </w:r>
      <w:r>
        <w:t xml:space="preserve"> TVS。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9.2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A：</w:t>
      </w:r>
      <m:oMath>
        <m:sSub>
          <m:e>
            <m:r>
              <m:t>P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9.2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92</m:t>
        </m:r>
      </m:oMath>
      <w:r>
        <w:t xml:space="preserve"> </w:t>
      </w:r>
      <w:r>
        <w:rPr>
          <w:rFonts w:hint="eastAsia"/>
        </w:rPr>
        <w:t xml:space="preserve">W（满足脉冲额定即可，非持续功率）。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单向/双向</w:t>
      </w:r>
      <w:r>
        <w:t xml:space="preserve"> </w:t>
      </w:r>
      <w:r>
        <w:rPr>
          <w:rFonts w:hint="eastAsia"/>
        </w:rPr>
        <w:t xml:space="preserve">TVS：SMBJ5.0A、SMAJ、P6KE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阵列：PSM712、USBLC6-2、TPD4E05U06。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大功率浪涌</w:t>
      </w:r>
      <w:r>
        <w:t xml:space="preserve"> </w:t>
      </w:r>
      <w:r>
        <w:rPr>
          <w:rFonts w:hint="eastAsia"/>
        </w:rPr>
        <w:t xml:space="preserve">TVS：5KP</w:t>
      </w:r>
      <w:r>
        <w:t xml:space="preserve"> </w:t>
      </w:r>
      <w:r>
        <w:rPr>
          <w:rFonts w:hint="eastAsia"/>
        </w:rPr>
        <w:t xml:space="preserve">系列、1.5KE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工作电压须低于</w:t>
      </w:r>
      <w:r>
        <w:t xml:space="preserve"> TVS </w:t>
      </w:r>
      <w:r>
        <w:rPr>
          <w:rFonts w:hint="eastAsia"/>
        </w:rPr>
        <w:t xml:space="preserve">额定反向工作电压，避免正常工作就导通。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高速信号线选低结电容</w:t>
      </w:r>
      <w:r>
        <w:t xml:space="preserve"> </w:t>
      </w:r>
      <w:r>
        <w:rPr>
          <w:rFonts w:hint="eastAsia"/>
        </w:rPr>
        <w:t xml:space="preserve">TVS，以免破坏信号完整性。</w:t>
      </w:r>
    </w:p>
    <w:p>
      <w:pPr>
        <w:pStyle w:val="Compact"/>
        <w:numPr>
          <w:ilvl w:val="0"/>
          <w:numId w:val="1005"/>
        </w:numPr>
      </w:pPr>
      <w:r>
        <w:t xml:space="preserve">TVS </w:t>
      </w:r>
      <w:r>
        <w:rPr>
          <w:rFonts w:hint="eastAsia"/>
        </w:rPr>
        <w:t xml:space="preserve">用于浪涌需核对峰值脉冲功率（8/20</w:t>
      </w:r>
      <w:r>
        <w:t xml:space="preserve"> µs </w:t>
      </w:r>
      <w:r>
        <w:rPr>
          <w:rFonts w:hint="eastAsia"/>
        </w:rPr>
        <w:t xml:space="preserve">波形额定）。</w:t>
      </w:r>
    </w:p>
    <w:p>
      <w:pPr>
        <w:pStyle w:val="Compact"/>
        <w:numPr>
          <w:ilvl w:val="0"/>
          <w:numId w:val="1005"/>
        </w:numPr>
      </w:pPr>
      <w:r>
        <w:t xml:space="preserve">TVS </w:t>
      </w:r>
      <w:r>
        <w:rPr>
          <w:rFonts w:hint="eastAsia"/>
        </w:rPr>
        <w:t xml:space="preserve">位置尽量靠近被保护器件与地平面，减小引线电感。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Transient-voltage-suppression diode。</w:t>
      </w:r>
    </w:p>
    <w:p>
      <w:pPr>
        <w:pStyle w:val="Compact"/>
        <w:numPr>
          <w:ilvl w:val="0"/>
          <w:numId w:val="1006"/>
        </w:numPr>
      </w:pPr>
      <w:r>
        <w:t xml:space="preserve">Littelfuse / Vishay TVS </w:t>
      </w:r>
      <w:r>
        <w:rPr>
          <w:rFonts w:hint="eastAsia"/>
        </w:rPr>
        <w:t xml:space="preserve">选型应用说明。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《电子设备的浪涌保护技术》。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TVS管保护电路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TVS管保护电路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