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纯串联结构"/>
    <w:p>
      <w:pPr>
        <w:pStyle w:val="Heading1"/>
      </w:pPr>
      <w:r>
        <w:rPr>
          <w:rFonts w:hint="eastAsia"/>
        </w:rPr>
        <w:t xml:space="preserve">纯串联结构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若干个电阻（或同类元件）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首尾依次串联而成的单支路网络，前一元件末端接后一元件始端，构成唯一电流通路，无任何分支或节点分叉。电路共有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的一端与输入电压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正端相连）；</w:t>
      </w:r>
      <w:r>
        <w:rPr>
          <w:rFonts w:hint="eastAsia"/>
          <w:b/>
          <w:bCs/>
        </w:rPr>
        <w:t xml:space="preserve">节点②…节点n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各中间节点</w:t>
      </w:r>
      <w:r>
        <w:rPr>
          <w:rFonts w:hint="eastAsia"/>
        </w:rPr>
        <w:t xml:space="preserve">（相邻两电阻相连处）；</w:t>
      </w:r>
      <w:r>
        <w:rPr>
          <w:rFonts w:hint="eastAsia"/>
          <w:b/>
          <w:bCs/>
        </w:rPr>
        <w:t xml:space="preserve">节点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的另一端与输入电压负端/地相连，作为参考端）。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一端接输入节点、另一端接第一个中间节点；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一端接第一个中间节点、另一端接第二个中间节点；依此类推，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一端接第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个中间节点、另一端接输出节点。输入电压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跨接在输入节点与输出节点之间，某电阻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两端电压即为可取的分压输出（输出取自该电阻两端）。</w:t>
      </w:r>
    </w:p>
    <w:p>
      <w:pPr/>
      <w:r>
        <w:rPr>
          <w:rFonts w:hint="eastAsia"/>
        </w:rPr>
        <w:t xml:space="preserve">由此构成”多个电阻首尾串联、电流处处相等、各电阻按阻值比例分压”的最基本串联组态，是分压、限流与电阻串联等效及其分析复杂网络的公共基础结构。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串联支路中流过各元件的电流处处相等（同一电流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），总电压等于各元件两端电压之和；各电阻按自身阻值大小占总电阻的比例分压。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串联总电阻（两个及以上电阻）：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两个电阻串联：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串联电流（欧姆定律）：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分压公式（两电阻，取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两端为输出）：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任意第</w:t>
      </w:r>
      <w:r>
        <w:t xml:space="preserve"> k </w:t>
      </w:r>
      <w:r>
        <w:rPr>
          <w:rFonts w:hint="eastAsia"/>
        </w:rPr>
        <w:t xml:space="preserve">个电阻分压：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各元件消耗功率：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k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串联总电阻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各串联电阻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支路电流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输入、输出电压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k </w:t>
            </w:r>
            <w:r>
              <w:rPr>
                <w:rFonts w:hint="eastAsia"/>
              </w:rPr>
              <w:t xml:space="preserve">个电阻功耗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任一</w:t>
      </w:r>
      <w:r>
        <w:rPr>
          <w:b/>
          <w:bCs/>
        </w:rPr>
        <w:t xml:space="preserve"> R↑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总电阻增大，支路电流减小，该电阻两端分压占比增大。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R↓（或短路）</w:t>
      </w:r>
      <w:r>
        <w:t xml:space="preserve"> </w:t>
      </w:r>
      <w:r>
        <w:t xml:space="preserve">→ </w:t>
      </w:r>
      <w:r>
        <w:rPr>
          <w:rFonts w:hint="eastAsia"/>
        </w:rPr>
        <w:t xml:space="preserve">总电阻减小，电流增大，该电阻两端分压占比减小（短路时其分压为</w:t>
      </w:r>
      <w:r>
        <w:t xml:space="preserve"> </w:t>
      </w:r>
      <w:r>
        <w:rPr>
          <w:rFonts w:hint="eastAsia"/>
        </w:rPr>
        <w:t xml:space="preserve">0）。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增大某电阻会使其自身分压增大，但同时导致总电流减小，故其余电阻分压整体下降。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输出取自哪个电阻两端，就得到该电阻在全阻值中的比例分压，比例不随绝对值等比例缩放而改变。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3000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3000</m:t>
            </m:r>
          </m:den>
        </m:f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2000</m:t>
            </m:r>
          </m:num>
          <m:den>
            <m:r>
              <m:t>3000</m:t>
            </m:r>
          </m:den>
        </m:f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（等分压）。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电阻：0805</w:t>
      </w:r>
      <w:r>
        <w:t xml:space="preserve"> / 0603 </w:t>
      </w:r>
      <w:r>
        <w:rPr>
          <w:rFonts w:hint="eastAsia"/>
        </w:rPr>
        <w:t xml:space="preserve">贴片电阻、1%</w:t>
      </w:r>
      <w:r>
        <w:t xml:space="preserve"> / 0.1% </w:t>
      </w:r>
      <w:r>
        <w:rPr>
          <w:rFonts w:hint="eastAsia"/>
        </w:rPr>
        <w:t xml:space="preserve">精密金属膜电阻、插件碳膜电阻。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分压输出带载时会因负载与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并联而改变比例，需按戴维南等效修正或加缓冲。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串联总电阻增大意味着电流减小、功耗分配变化，选用电阻时核对其额定功率。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多个大阻值电阻串联易放大温漂与噪声，高精度场合优先减少串联级数或选用精密电阻。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《电路》（邱关源）。</w:t>
      </w:r>
    </w:p>
    <w:p>
      <w:pPr>
        <w:pStyle w:val="Compact"/>
        <w:numPr>
          <w:ilvl w:val="0"/>
          <w:numId w:val="1006"/>
        </w:numPr>
      </w:pPr>
      <w:r>
        <w:t xml:space="preserve">Wikipedia: Series and parallel circuits。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纯串联结构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纯串联结构</dc:title>
  <dc:creator>AI 智能体</dc:creator>
  <cp:keywords/>
  <dcterms:created xsi:type="dcterms:W3CDTF">2026-09-08T14:37:29Z</dcterms:created>
  <dcterms:modified xsi:type="dcterms:W3CDTF">2026-09-08T14:37:29Z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