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流并联结构"/>
    <w:p>
      <w:pPr>
        <w:pStyle w:val="Heading1"/>
      </w:pPr>
      <w:r>
        <w:rPr>
          <w:rFonts w:hint="eastAsia"/>
        </w:rPr>
        <w:t xml:space="preserve">分流并联结构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两个（或多个）支路并联</w:t>
      </w:r>
      <w:r>
        <w:t xml:space="preserve"> </w:t>
      </w:r>
      <w:r>
        <w:rPr>
          <w:rFonts w:hint="eastAsia"/>
        </w:rPr>
        <w:t xml:space="preserve">组成的分流网络。以两支路电阻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为例，电路共有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输入（分流）节点</w:t>
      </w:r>
      <w:r>
        <w:rPr>
          <w:rFonts w:hint="eastAsia"/>
        </w:rPr>
        <w:t xml:space="preserve">（总电流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进入处，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公共回流节点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的另一端相连，作为回流端）。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一端接输入节点、另一端接公共回流节点；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一端接输入节点、另一端接公共回流节点。总电流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从输入节点流入，按电导比例分为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两支路电流，于公共回流节点汇合后流出，某一支路电流即为输出。</w:t>
      </w:r>
    </w:p>
    <w:p>
      <w:pPr/>
      <w:r>
        <w:rPr>
          <w:rFonts w:hint="eastAsia"/>
        </w:rPr>
        <w:t xml:space="preserve">由此构成”总电流在公共节点按支路电导比例分流、各并联支路承受同一电压”的电流分配组态，是电流分配器（current</w:t>
      </w:r>
      <w:r>
        <w:t xml:space="preserve"> </w:t>
      </w:r>
      <w:r>
        <w:rPr>
          <w:rFonts w:hint="eastAsia"/>
        </w:rPr>
        <w:t xml:space="preserve">divider）的基本形式。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并联支路端电压相同，各支路电流与其电阻成反比（与电导成正比），总电流按电导比例分配，实现电流按比例如取样、量程扩展。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两支路分流：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一般形式（N</w:t>
      </w:r>
      <w:r>
        <w:t xml:space="preserve"> </w:t>
      </w:r>
      <w:r>
        <w:rPr>
          <w:rFonts w:hint="eastAsia"/>
        </w:rPr>
        <w:t xml:space="preserve">支路，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分流比例（支路</w:t>
      </w:r>
      <w:r>
        <w:t xml:space="preserve"> </w:t>
      </w:r>
      <w:r>
        <w:rPr>
          <w:rFonts w:hint="eastAsia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电流表扩量程分流电阻（表头满偏电流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、内阻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，扩到满量程</w:t>
      </w:r>
      <w:r>
        <w:t xml:space="preserve"> </w:t>
      </w:r>
      <m:oMath>
        <m:r>
          <m:t>I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各支路电流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各支路电导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该支路电流减小，其余支路分得电流增多。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该支路电流增大，其余支路分得电流减少。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增加并联支路</w:t>
      </w:r>
      <w:r>
        <w:t xml:space="preserve"> → </w:t>
      </w:r>
      <w:r>
        <w:rPr>
          <w:rFonts w:hint="eastAsia"/>
        </w:rPr>
        <w:t xml:space="preserve">总等效电阻下降，各支路电流减少。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用于电流表量程扩展时，并联分流电阻越小，量程越大。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电流表满偏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、内阻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，扩到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：分流电阻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10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≈</m:t>
        </m:r>
        <m:r>
          <m:t>11.1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电阻：精密功率电阻、锰铜采样电阻、0805/2512</w:t>
      </w:r>
      <w:r>
        <w:t xml:space="preserve"> </w:t>
      </w:r>
      <w:r>
        <w:rPr>
          <w:rFonts w:hint="eastAsia"/>
        </w:rPr>
        <w:t xml:space="preserve">大功率贴片电阻。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分流采样电阻会引入电压损耗，大电流场合注意功耗与温升。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采样电阻阻值取值需在压降、精度与功耗间折衷。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电流表分流结构需保证分流电阻与表头稳定连接，避免开路烧表。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Current divider。</w:t>
      </w:r>
    </w:p>
    <w:p>
      <w:pPr>
        <w:pStyle w:val="Compact"/>
        <w:numPr>
          <w:ilvl w:val="0"/>
          <w:numId w:val="1005"/>
        </w:numPr>
      </w:pPr>
      <w:r>
        <w:t xml:space="preserve">Wikipedia: Series and parallel circuits。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分流并联结构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分流并联结构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