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Pr="00207493" w:rsidRDefault="00503939" w:rsidP="00207493">
      <w:pPr>
        <w:ind w:firstLine="560"/>
        <w:jc w:val="center"/>
        <w:rPr>
          <w:sz w:val="28"/>
          <w:szCs w:val="28"/>
        </w:rPr>
      </w:pPr>
      <w:r w:rsidRPr="00207493"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21573C5F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021.09.29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5B125EB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021.09.29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77777777" w:rsidR="00030F44" w:rsidRDefault="00030F44" w:rsidP="00627D74">
      <w:pPr>
        <w:ind w:firstLine="420"/>
      </w:pPr>
    </w:p>
    <w:p w14:paraId="3799B4BC" w14:textId="77777777" w:rsidR="00030F44" w:rsidRDefault="00030F44" w:rsidP="00627D74">
      <w:pPr>
        <w:ind w:firstLine="420"/>
      </w:pPr>
    </w:p>
    <w:p w14:paraId="37A9C431" w14:textId="504D1133" w:rsidR="00030F44" w:rsidRDefault="00030F44" w:rsidP="00627D74">
      <w:pPr>
        <w:ind w:firstLine="420"/>
        <w:sectPr w:rsidR="00030F44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0C5C365A" w14:textId="038FF0E8" w:rsidR="00504A7D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08078559" w:history="1">
        <w:r w:rsidR="00504A7D" w:rsidRPr="007254C2">
          <w:rPr>
            <w:rStyle w:val="af0"/>
            <w:noProof/>
          </w:rPr>
          <w:t xml:space="preserve">1 </w:t>
        </w:r>
        <w:r w:rsidR="00504A7D" w:rsidRPr="007254C2">
          <w:rPr>
            <w:rStyle w:val="af0"/>
            <w:noProof/>
          </w:rPr>
          <w:t>目的</w:t>
        </w:r>
        <w:r w:rsidR="00504A7D">
          <w:rPr>
            <w:noProof/>
            <w:webHidden/>
          </w:rPr>
          <w:tab/>
        </w:r>
        <w:r w:rsidR="00504A7D">
          <w:rPr>
            <w:noProof/>
            <w:webHidden/>
          </w:rPr>
          <w:fldChar w:fldCharType="begin"/>
        </w:r>
        <w:r w:rsidR="00504A7D">
          <w:rPr>
            <w:noProof/>
            <w:webHidden/>
          </w:rPr>
          <w:instrText xml:space="preserve"> PAGEREF _Toc108078559 \h </w:instrText>
        </w:r>
        <w:r w:rsidR="00504A7D">
          <w:rPr>
            <w:noProof/>
            <w:webHidden/>
          </w:rPr>
        </w:r>
        <w:r w:rsidR="00504A7D">
          <w:rPr>
            <w:noProof/>
            <w:webHidden/>
          </w:rPr>
          <w:fldChar w:fldCharType="separate"/>
        </w:r>
        <w:r w:rsidR="00504A7D">
          <w:rPr>
            <w:noProof/>
            <w:webHidden/>
          </w:rPr>
          <w:t>4</w:t>
        </w:r>
        <w:r w:rsidR="00504A7D">
          <w:rPr>
            <w:noProof/>
            <w:webHidden/>
          </w:rPr>
          <w:fldChar w:fldCharType="end"/>
        </w:r>
      </w:hyperlink>
    </w:p>
    <w:p w14:paraId="489DC0AF" w14:textId="7DC065C7" w:rsidR="00504A7D" w:rsidRDefault="00504A7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8078560" w:history="1">
        <w:r w:rsidRPr="007254C2">
          <w:rPr>
            <w:rStyle w:val="af0"/>
            <w:noProof/>
          </w:rPr>
          <w:t xml:space="preserve">2 </w:t>
        </w:r>
        <w:r w:rsidRPr="007254C2">
          <w:rPr>
            <w:rStyle w:val="af0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5D6EF" w14:textId="4173FB1B" w:rsidR="00504A7D" w:rsidRDefault="00504A7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8078561" w:history="1">
        <w:r w:rsidRPr="007254C2">
          <w:rPr>
            <w:rStyle w:val="af0"/>
            <w:noProof/>
          </w:rPr>
          <w:t xml:space="preserve">3 </w:t>
        </w:r>
        <w:r w:rsidRPr="007254C2">
          <w:rPr>
            <w:rStyle w:val="af0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43751B" w14:textId="431F07AC" w:rsidR="00504A7D" w:rsidRDefault="00504A7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8078562" w:history="1">
        <w:r w:rsidRPr="007254C2">
          <w:rPr>
            <w:rStyle w:val="af0"/>
            <w:noProof/>
          </w:rPr>
          <w:t xml:space="preserve">4 </w:t>
        </w:r>
        <w:r w:rsidRPr="007254C2">
          <w:rPr>
            <w:rStyle w:val="af0"/>
            <w:noProof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F03DF6" w14:textId="016E74AB" w:rsidR="00504A7D" w:rsidRDefault="00504A7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8078563" w:history="1">
        <w:r w:rsidRPr="007254C2">
          <w:rPr>
            <w:rStyle w:val="af0"/>
            <w:noProof/>
          </w:rPr>
          <w:t xml:space="preserve">4.1 </w:t>
        </w:r>
        <w:r w:rsidRPr="007254C2">
          <w:rPr>
            <w:rStyle w:val="af0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5E634" w14:textId="1DB693DB" w:rsidR="00504A7D" w:rsidRDefault="00504A7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8078564" w:history="1">
        <w:r w:rsidRPr="007254C2">
          <w:rPr>
            <w:rStyle w:val="af0"/>
            <w:noProof/>
          </w:rPr>
          <w:t xml:space="preserve">4.2 </w:t>
        </w:r>
        <w:r w:rsidRPr="007254C2">
          <w:rPr>
            <w:rStyle w:val="af0"/>
            <w:noProof/>
          </w:rPr>
          <w:t>产品规格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DD26F7" w14:textId="53BCE32A" w:rsidR="00504A7D" w:rsidRDefault="00504A7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8078565" w:history="1">
        <w:r w:rsidRPr="007254C2">
          <w:rPr>
            <w:rStyle w:val="af0"/>
            <w:noProof/>
          </w:rPr>
          <w:t xml:space="preserve">4.3 </w:t>
        </w:r>
        <w:r w:rsidRPr="007254C2">
          <w:rPr>
            <w:rStyle w:val="af0"/>
            <w:noProof/>
          </w:rPr>
          <w:t>产品照片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CB5E9" w14:textId="195B5932" w:rsidR="00504A7D" w:rsidRDefault="00504A7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8078566" w:history="1">
        <w:r w:rsidRPr="007254C2">
          <w:rPr>
            <w:rStyle w:val="af0"/>
            <w:noProof/>
          </w:rPr>
          <w:t xml:space="preserve">5 </w:t>
        </w:r>
        <w:r w:rsidRPr="007254C2">
          <w:rPr>
            <w:rStyle w:val="af0"/>
            <w:noProof/>
          </w:rPr>
          <w:t>测试计划概述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4B7FDE" w14:textId="3AE3E515" w:rsidR="00504A7D" w:rsidRDefault="00504A7D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8078567" w:history="1">
        <w:r w:rsidRPr="007254C2">
          <w:rPr>
            <w:rStyle w:val="af0"/>
            <w:noProof/>
          </w:rPr>
          <w:t xml:space="preserve">5.1 </w:t>
        </w:r>
        <w:r w:rsidRPr="007254C2">
          <w:rPr>
            <w:rStyle w:val="af0"/>
            <w:noProof/>
          </w:rPr>
          <w:t>测试资源要求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75216C" w14:textId="2E12B9E8" w:rsidR="00504A7D" w:rsidRDefault="00504A7D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8078568" w:history="1">
        <w:r w:rsidRPr="007254C2">
          <w:rPr>
            <w:rStyle w:val="af0"/>
            <w:noProof/>
          </w:rPr>
          <w:t xml:space="preserve">6 </w:t>
        </w:r>
        <w:r w:rsidRPr="007254C2">
          <w:rPr>
            <w:rStyle w:val="af0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_Toc108078568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FAE3F" w14:textId="608FE16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5B514B23" w:rsidR="006E57F6" w:rsidRDefault="009F5CE8" w:rsidP="009F5CE8">
      <w:pPr>
        <w:pStyle w:val="1"/>
        <w:spacing w:after="156"/>
      </w:pPr>
      <w:bookmarkStart w:id="0" w:name="_Toc108078559"/>
      <w:r>
        <w:rPr>
          <w:rFonts w:hint="eastAsia"/>
        </w:rPr>
        <w:lastRenderedPageBreak/>
        <w:t>目的</w:t>
      </w:r>
      <w:bookmarkEnd w:id="0"/>
    </w:p>
    <w:p w14:paraId="3C838E53" w14:textId="65B1B9BF" w:rsidR="002D22B2" w:rsidRDefault="009C1111" w:rsidP="00627D74">
      <w:pPr>
        <w:ind w:firstLine="420"/>
      </w:pPr>
      <w:r>
        <w:rPr>
          <w:rFonts w:hint="eastAsia"/>
        </w:rPr>
        <w:t>本文档用来规范</w:t>
      </w:r>
      <w:r>
        <w:rPr>
          <w:rFonts w:hint="eastAsia"/>
        </w:rPr>
        <w:t>C</w:t>
      </w:r>
      <w:r>
        <w:rPr>
          <w:rFonts w:hint="eastAsia"/>
        </w:rPr>
        <w:t>系列吸入笑气镇痛装置的软件测试计划。</w:t>
      </w:r>
    </w:p>
    <w:p w14:paraId="52ED76CA" w14:textId="0DD72767" w:rsidR="009C1111" w:rsidRDefault="009C1111" w:rsidP="009C1111">
      <w:pPr>
        <w:pStyle w:val="1"/>
        <w:spacing w:after="156"/>
        <w:rPr>
          <w:rFonts w:hint="eastAsia"/>
        </w:rPr>
      </w:pPr>
      <w:bookmarkStart w:id="1" w:name="_Toc108078560"/>
      <w:r>
        <w:rPr>
          <w:rFonts w:hint="eastAsia"/>
        </w:rPr>
        <w:t>适用范围</w:t>
      </w:r>
      <w:bookmarkEnd w:id="1"/>
    </w:p>
    <w:p w14:paraId="4679060D" w14:textId="7DA8BE70" w:rsidR="002D22B2" w:rsidRDefault="009C1111" w:rsidP="00627D74">
      <w:pPr>
        <w:ind w:firstLine="420"/>
      </w:pPr>
      <w:r>
        <w:rPr>
          <w:rFonts w:hint="eastAsia"/>
        </w:rPr>
        <w:t>本文档适用于</w:t>
      </w:r>
      <w:r>
        <w:rPr>
          <w:rFonts w:hint="eastAsia"/>
        </w:rPr>
        <w:t>C</w:t>
      </w:r>
      <w:r>
        <w:rPr>
          <w:rFonts w:hint="eastAsia"/>
        </w:rPr>
        <w:t>系列吸入笑气镇痛装置的软件开发测试过程。</w:t>
      </w:r>
    </w:p>
    <w:p w14:paraId="4D0CD7A7" w14:textId="4001136A" w:rsidR="002D22B2" w:rsidRDefault="009C1111" w:rsidP="009C1111">
      <w:pPr>
        <w:pStyle w:val="1"/>
        <w:spacing w:after="156"/>
      </w:pPr>
      <w:bookmarkStart w:id="2" w:name="_Toc108078561"/>
      <w:r>
        <w:rPr>
          <w:rFonts w:hint="eastAsia"/>
        </w:rPr>
        <w:t>术语定义</w:t>
      </w:r>
      <w:bookmarkEnd w:id="2"/>
    </w:p>
    <w:p w14:paraId="04529DCE" w14:textId="3BB40686" w:rsidR="009C1111" w:rsidRDefault="009C1111" w:rsidP="00627D74">
      <w:pPr>
        <w:ind w:firstLine="420"/>
        <w:rPr>
          <w:rFonts w:hint="eastAsia"/>
        </w:rPr>
      </w:pPr>
      <w:r>
        <w:rPr>
          <w:rFonts w:hint="eastAsia"/>
        </w:rPr>
        <w:t>术语定义参考文档《</w:t>
      </w:r>
      <w:r w:rsidRPr="00FF0C15">
        <w:rPr>
          <w:rFonts w:hint="eastAsia"/>
        </w:rPr>
        <w:t xml:space="preserve">QF 08-02-04 </w:t>
      </w:r>
      <w:r w:rsidRPr="00FF0C15">
        <w:rPr>
          <w:rFonts w:hint="eastAsia"/>
        </w:rPr>
        <w:t>通用术语定义</w:t>
      </w:r>
      <w:r>
        <w:rPr>
          <w:rFonts w:hint="eastAsia"/>
        </w:rPr>
        <w:t>》。</w:t>
      </w:r>
    </w:p>
    <w:p w14:paraId="26503219" w14:textId="77777777" w:rsidR="008E67E6" w:rsidRDefault="008E67E6" w:rsidP="008E67E6">
      <w:pPr>
        <w:pStyle w:val="1"/>
        <w:spacing w:after="156"/>
      </w:pPr>
      <w:bookmarkStart w:id="3" w:name="_Toc108021748"/>
      <w:bookmarkStart w:id="4" w:name="_Toc108078562"/>
      <w:r>
        <w:rPr>
          <w:rFonts w:hint="eastAsia"/>
        </w:rPr>
        <w:t>产品描述</w:t>
      </w:r>
      <w:bookmarkEnd w:id="3"/>
      <w:bookmarkEnd w:id="4"/>
    </w:p>
    <w:p w14:paraId="6D9EC132" w14:textId="77777777" w:rsidR="008E67E6" w:rsidRDefault="008E67E6" w:rsidP="008E67E6">
      <w:pPr>
        <w:pStyle w:val="2"/>
        <w:spacing w:after="156"/>
      </w:pPr>
      <w:bookmarkStart w:id="5" w:name="_Toc108021749"/>
      <w:bookmarkStart w:id="6" w:name="_Toc108078563"/>
      <w:r>
        <w:rPr>
          <w:rFonts w:hint="eastAsia"/>
        </w:rPr>
        <w:t>产品概述</w:t>
      </w:r>
      <w:bookmarkEnd w:id="5"/>
      <w:bookmarkEnd w:id="6"/>
    </w:p>
    <w:p w14:paraId="7E668C61" w14:textId="77777777" w:rsidR="008E67E6" w:rsidRDefault="008E67E6" w:rsidP="008E67E6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系列吸入笑气镇痛装置是杭州圣王医疗设备有限公司在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年左右研发的新款吸入笑气镇痛装置。该设备可以精确控制</w:t>
      </w:r>
      <w:r w:rsidRPr="00A10641">
        <w:rPr>
          <w:rFonts w:hint="eastAsia"/>
        </w:rPr>
        <w:t>笑气与氧气混合气体</w:t>
      </w:r>
      <w:r>
        <w:rPr>
          <w:rFonts w:hint="eastAsia"/>
        </w:rPr>
        <w:t>中笑氧的比例，以及混合气体的总流量，</w:t>
      </w:r>
      <w:r w:rsidRPr="00A10641">
        <w:rPr>
          <w:rFonts w:hint="eastAsia"/>
        </w:rPr>
        <w:t>使得笑气作用于患者后产生最佳的镇静镇痛状态，从而实现舒适化医疗在临床中应用的设备</w:t>
      </w:r>
      <w:r>
        <w:rPr>
          <w:rFonts w:hint="eastAsia"/>
        </w:rPr>
        <w:t>。</w:t>
      </w:r>
    </w:p>
    <w:p w14:paraId="3F2450C3" w14:textId="77777777" w:rsidR="008E67E6" w:rsidRDefault="008E67E6" w:rsidP="008E67E6">
      <w:pPr>
        <w:pStyle w:val="2"/>
        <w:spacing w:after="156"/>
      </w:pPr>
      <w:bookmarkStart w:id="7" w:name="_Toc108021750"/>
      <w:bookmarkStart w:id="8" w:name="_Toc108078564"/>
      <w:r>
        <w:rPr>
          <w:rFonts w:hint="eastAsia"/>
        </w:rPr>
        <w:t>产品规格</w:t>
      </w:r>
      <w:bookmarkEnd w:id="7"/>
      <w:bookmarkEnd w:id="8"/>
    </w:p>
    <w:p w14:paraId="6F3B157D" w14:textId="77777777" w:rsidR="008E67E6" w:rsidRDefault="008E67E6" w:rsidP="008E67E6">
      <w:pPr>
        <w:ind w:firstLine="420"/>
      </w:pPr>
      <w:r>
        <w:rPr>
          <w:rFonts w:hint="eastAsia"/>
        </w:rPr>
        <w:t>产品共分</w:t>
      </w:r>
      <w:r>
        <w:rPr>
          <w:rFonts w:hint="eastAsia"/>
        </w:rPr>
        <w:t>9</w:t>
      </w:r>
      <w:r>
        <w:rPr>
          <w:rFonts w:hint="eastAsia"/>
        </w:rPr>
        <w:t>个型号分别为：</w:t>
      </w:r>
      <w:r>
        <w:rPr>
          <w:rFonts w:hint="eastAsia"/>
        </w:rPr>
        <w:t>C</w:t>
      </w:r>
      <w:r>
        <w:t>100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100</w:t>
      </w:r>
      <w:r>
        <w:rPr>
          <w:rFonts w:hint="eastAsia"/>
        </w:rPr>
        <w:t>P</w:t>
      </w:r>
      <w:r>
        <w:t>ro</w:t>
      </w:r>
      <w:r>
        <w:rPr>
          <w:rFonts w:hint="eastAsia"/>
        </w:rPr>
        <w:t>、</w:t>
      </w:r>
      <w:r>
        <w:t>C100E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600B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600Pro</w:t>
      </w:r>
      <w:r>
        <w:rPr>
          <w:rFonts w:hint="eastAsia"/>
        </w:rPr>
        <w:t>、</w:t>
      </w:r>
      <w:r>
        <w:t>C600E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800B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800Pro</w:t>
      </w:r>
      <w:r>
        <w:rPr>
          <w:rFonts w:hint="eastAsia"/>
        </w:rPr>
        <w:t>、</w:t>
      </w:r>
      <w:r>
        <w:t>C800E</w:t>
      </w:r>
      <w:r>
        <w:rPr>
          <w:rFonts w:hint="eastAsia"/>
        </w:rPr>
        <w:t>。</w:t>
      </w:r>
    </w:p>
    <w:p w14:paraId="48B455A5" w14:textId="77777777" w:rsidR="008E67E6" w:rsidRDefault="008E67E6" w:rsidP="008E67E6">
      <w:pPr>
        <w:ind w:firstLine="420"/>
      </w:pPr>
      <w:r>
        <w:rPr>
          <w:rFonts w:hint="eastAsia"/>
        </w:rPr>
        <w:t>详细规格见《产品技术要求》。</w:t>
      </w:r>
    </w:p>
    <w:p w14:paraId="494670E2" w14:textId="77777777" w:rsidR="008E67E6" w:rsidRDefault="008E67E6" w:rsidP="008E67E6">
      <w:pPr>
        <w:ind w:firstLine="420"/>
      </w:pPr>
      <w:r>
        <w:rPr>
          <w:rFonts w:hint="eastAsia"/>
        </w:rPr>
        <w:t>主要规格列举如下：</w:t>
      </w:r>
    </w:p>
    <w:p w14:paraId="2E65750E" w14:textId="77777777" w:rsidR="008E67E6" w:rsidRDefault="008E67E6" w:rsidP="008E67E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压力监测范围：</w:t>
      </w:r>
      <w:r>
        <w:rPr>
          <w:rFonts w:hint="eastAsia"/>
        </w:rPr>
        <w:t>0KPa</w:t>
      </w:r>
      <w:r>
        <w:t>~</w:t>
      </w:r>
      <w:r>
        <w:rPr>
          <w:rFonts w:hint="eastAsia"/>
        </w:rPr>
        <w:t>500K</w:t>
      </w:r>
      <w:r>
        <w:t>pa</w:t>
      </w:r>
      <w:r>
        <w:rPr>
          <w:rFonts w:hint="eastAsia"/>
        </w:rPr>
        <w:t>；</w:t>
      </w:r>
    </w:p>
    <w:p w14:paraId="05486398" w14:textId="77777777" w:rsidR="008E67E6" w:rsidRDefault="008E67E6" w:rsidP="008E67E6">
      <w:pPr>
        <w:pStyle w:val="afc"/>
        <w:numPr>
          <w:ilvl w:val="0"/>
          <w:numId w:val="5"/>
        </w:numPr>
        <w:ind w:firstLineChars="0"/>
      </w:pPr>
      <w:r w:rsidRPr="007B0752">
        <w:rPr>
          <w:rFonts w:hint="eastAsia"/>
        </w:rPr>
        <w:t>压力监测范围：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k</w:t>
      </w:r>
      <w:r>
        <w:t>Pa~1kPa</w:t>
      </w:r>
      <w:r>
        <w:rPr>
          <w:rFonts w:hint="eastAsia"/>
        </w:rPr>
        <w:t>；</w:t>
      </w:r>
    </w:p>
    <w:p w14:paraId="452178F6" w14:textId="77777777" w:rsidR="008E67E6" w:rsidRDefault="008E67E6" w:rsidP="008E67E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总流量的设定范围应是：</w:t>
      </w:r>
      <w:r>
        <w:rPr>
          <w:rFonts w:hint="eastAsia"/>
        </w:rPr>
        <w:t>0</w:t>
      </w:r>
      <w:r>
        <w:t>~20</w:t>
      </w:r>
      <w:r w:rsidRPr="00F95FE5">
        <w:rPr>
          <w:rFonts w:hint="eastAsia"/>
        </w:rPr>
        <w:t xml:space="preserve"> </w:t>
      </w:r>
      <w:r>
        <w:rPr>
          <w:rFonts w:hint="eastAsia"/>
        </w:rPr>
        <w:t>L/min</w:t>
      </w:r>
      <w:r>
        <w:rPr>
          <w:rFonts w:hint="eastAsia"/>
        </w:rPr>
        <w:t>；</w:t>
      </w:r>
    </w:p>
    <w:p w14:paraId="302A5ECB" w14:textId="77777777" w:rsidR="008E67E6" w:rsidRDefault="008E67E6" w:rsidP="008E67E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混合气体中笑气浓度（用体积百分比</w:t>
      </w:r>
      <w:r>
        <w:rPr>
          <w:rFonts w:hint="eastAsia"/>
        </w:rPr>
        <w:t>V/V</w:t>
      </w:r>
      <w:r>
        <w:rPr>
          <w:rFonts w:hint="eastAsia"/>
        </w:rPr>
        <w:t>表示）的设定范围：</w:t>
      </w:r>
      <w:r>
        <w:rPr>
          <w:rFonts w:hint="eastAsia"/>
        </w:rPr>
        <w:t>0%~70%</w:t>
      </w:r>
      <w:r>
        <w:rPr>
          <w:rFonts w:hint="eastAsia"/>
        </w:rPr>
        <w:t>；</w:t>
      </w:r>
    </w:p>
    <w:p w14:paraId="64835B06" w14:textId="77777777" w:rsidR="008E67E6" w:rsidRDefault="008E67E6" w:rsidP="008E67E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在充满电的情况下，笑气吸入镇痛装置应能连续工作不低于</w:t>
      </w:r>
      <w:r>
        <w:rPr>
          <w:rFonts w:hint="eastAsia"/>
        </w:rPr>
        <w:t>60</w:t>
      </w:r>
      <w:r>
        <w:rPr>
          <w:rFonts w:hint="eastAsia"/>
        </w:rPr>
        <w:t>分钟；</w:t>
      </w:r>
    </w:p>
    <w:p w14:paraId="1E47E7BF" w14:textId="77777777" w:rsidR="008E67E6" w:rsidRPr="00881AF1" w:rsidRDefault="008E67E6" w:rsidP="008E67E6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笑气吸入镇痛装置的电磁兼容应符合</w:t>
      </w:r>
      <w:r w:rsidRPr="004B090E">
        <w:t>YY 9706.102-2021</w:t>
      </w:r>
      <w:r>
        <w:rPr>
          <w:rFonts w:hint="eastAsia"/>
        </w:rPr>
        <w:t>、</w:t>
      </w:r>
      <w:r w:rsidRPr="006D46DD">
        <w:t xml:space="preserve"> YY0601-2009</w:t>
      </w:r>
      <w:r>
        <w:rPr>
          <w:rFonts w:hint="eastAsia"/>
        </w:rPr>
        <w:t>的要求。</w:t>
      </w:r>
    </w:p>
    <w:p w14:paraId="479259D0" w14:textId="77777777" w:rsidR="008E67E6" w:rsidRDefault="008E67E6" w:rsidP="008E67E6">
      <w:pPr>
        <w:pStyle w:val="2"/>
        <w:spacing w:after="156"/>
      </w:pPr>
      <w:bookmarkStart w:id="9" w:name="_Toc108021751"/>
      <w:bookmarkStart w:id="10" w:name="_Toc108078565"/>
      <w:r>
        <w:rPr>
          <w:rFonts w:hint="eastAsia"/>
        </w:rPr>
        <w:t>产品照片</w:t>
      </w:r>
      <w:bookmarkEnd w:id="9"/>
      <w:bookmarkEnd w:id="10"/>
    </w:p>
    <w:p w14:paraId="548C48B8" w14:textId="77777777" w:rsidR="008E67E6" w:rsidRDefault="008E67E6" w:rsidP="008E67E6">
      <w:pPr>
        <w:ind w:firstLine="420"/>
      </w:pPr>
      <w:r w:rsidRPr="00FD1E15">
        <w:rPr>
          <w:rFonts w:hint="eastAsia"/>
          <w:color w:val="FF0000"/>
        </w:rPr>
        <w:t>在这里添加产品各个角度的照片。</w:t>
      </w:r>
    </w:p>
    <w:p w14:paraId="0C6310CC" w14:textId="77777777" w:rsidR="00BB7BE5" w:rsidRDefault="00BB7BE5" w:rsidP="00BB7BE5">
      <w:pPr>
        <w:pStyle w:val="1"/>
        <w:spacing w:after="156"/>
      </w:pPr>
      <w:bookmarkStart w:id="11" w:name="_Toc108021752"/>
      <w:bookmarkStart w:id="12" w:name="_Toc108078566"/>
      <w:r>
        <w:rPr>
          <w:rFonts w:hint="eastAsia"/>
        </w:rPr>
        <w:t>测试计划概述</w:t>
      </w:r>
      <w:bookmarkEnd w:id="11"/>
      <w:bookmarkEnd w:id="12"/>
    </w:p>
    <w:p w14:paraId="57B973A3" w14:textId="77777777" w:rsidR="00BB7BE5" w:rsidRDefault="00BB7BE5" w:rsidP="00BB7BE5">
      <w:pPr>
        <w:pStyle w:val="2"/>
        <w:spacing w:after="156"/>
      </w:pPr>
      <w:bookmarkStart w:id="13" w:name="_Toc108021753"/>
      <w:bookmarkStart w:id="14" w:name="_Toc108078567"/>
      <w:r>
        <w:rPr>
          <w:rFonts w:hint="eastAsia"/>
        </w:rPr>
        <w:t>测试资源要求</w:t>
      </w:r>
      <w:bookmarkEnd w:id="13"/>
      <w:bookmarkEnd w:id="14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BB7BE5" w:rsidRPr="0021000E" w14:paraId="592DD085" w14:textId="77777777" w:rsidTr="00147189">
        <w:tc>
          <w:tcPr>
            <w:tcW w:w="704" w:type="dxa"/>
          </w:tcPr>
          <w:p w14:paraId="30617141" w14:textId="77777777" w:rsidR="00BB7BE5" w:rsidRPr="0021000E" w:rsidRDefault="00BB7BE5" w:rsidP="00147189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614" w:type="dxa"/>
          </w:tcPr>
          <w:p w14:paraId="25428CD0" w14:textId="77777777" w:rsidR="00BB7BE5" w:rsidRPr="0021000E" w:rsidRDefault="00BB7BE5" w:rsidP="00147189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设备</w:t>
            </w:r>
          </w:p>
        </w:tc>
        <w:tc>
          <w:tcPr>
            <w:tcW w:w="1659" w:type="dxa"/>
          </w:tcPr>
          <w:p w14:paraId="0520E09E" w14:textId="77777777" w:rsidR="00BB7BE5" w:rsidRPr="0021000E" w:rsidRDefault="00BB7BE5" w:rsidP="00147189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型号</w:t>
            </w:r>
            <w:r w:rsidRPr="0021000E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21000E"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659" w:type="dxa"/>
          </w:tcPr>
          <w:p w14:paraId="5955CF72" w14:textId="77777777" w:rsidR="00BB7BE5" w:rsidRPr="0021000E" w:rsidRDefault="00BB7BE5" w:rsidP="00147189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1660" w:type="dxa"/>
          </w:tcPr>
          <w:p w14:paraId="4C0439E4" w14:textId="77777777" w:rsidR="00BB7BE5" w:rsidRPr="0021000E" w:rsidRDefault="00BB7BE5" w:rsidP="00147189">
            <w:pPr>
              <w:ind w:firstLineChars="0" w:firstLine="0"/>
              <w:rPr>
                <w:b/>
                <w:bCs/>
                <w:sz w:val="18"/>
                <w:szCs w:val="18"/>
              </w:rPr>
            </w:pPr>
            <w:r w:rsidRPr="0021000E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B7BE5" w:rsidRPr="00B77673" w14:paraId="287EC3D6" w14:textId="77777777" w:rsidTr="00147189">
        <w:tc>
          <w:tcPr>
            <w:tcW w:w="704" w:type="dxa"/>
          </w:tcPr>
          <w:p w14:paraId="7F4D69E5" w14:textId="0EE751FB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57E47BDD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氧气瓶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减压器</w:t>
            </w:r>
          </w:p>
        </w:tc>
        <w:tc>
          <w:tcPr>
            <w:tcW w:w="1659" w:type="dxa"/>
          </w:tcPr>
          <w:p w14:paraId="7370A8EB" w14:textId="4ED7A392" w:rsidR="00BB7BE5" w:rsidRPr="00B77673" w:rsidRDefault="003A09C2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0L</w:t>
            </w:r>
          </w:p>
        </w:tc>
        <w:tc>
          <w:tcPr>
            <w:tcW w:w="1659" w:type="dxa"/>
          </w:tcPr>
          <w:p w14:paraId="440D4531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4C245286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B7BE5" w:rsidRPr="00B77673" w14:paraId="76BBDE72" w14:textId="77777777" w:rsidTr="00147189">
        <w:tc>
          <w:tcPr>
            <w:tcW w:w="704" w:type="dxa"/>
          </w:tcPr>
          <w:p w14:paraId="222BA476" w14:textId="5B40B232" w:rsidR="00BB7BE5" w:rsidRDefault="00BB7BE5" w:rsidP="00147189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14" w:type="dxa"/>
          </w:tcPr>
          <w:p w14:paraId="7F5113C9" w14:textId="77777777" w:rsidR="00BB7BE5" w:rsidRDefault="00BB7BE5" w:rsidP="00147189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笑气瓶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减压器</w:t>
            </w:r>
          </w:p>
        </w:tc>
        <w:tc>
          <w:tcPr>
            <w:tcW w:w="1659" w:type="dxa"/>
          </w:tcPr>
          <w:p w14:paraId="64710CD0" w14:textId="5786A578" w:rsidR="00BB7BE5" w:rsidRPr="00B77673" w:rsidRDefault="003A09C2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0L</w:t>
            </w:r>
          </w:p>
        </w:tc>
        <w:tc>
          <w:tcPr>
            <w:tcW w:w="1659" w:type="dxa"/>
          </w:tcPr>
          <w:p w14:paraId="60057F12" w14:textId="77777777" w:rsidR="00BB7BE5" w:rsidRDefault="00BB7BE5" w:rsidP="00147189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4DE8CAE0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B7BE5" w:rsidRPr="00B77673" w14:paraId="3DAB3A13" w14:textId="77777777" w:rsidTr="00147189">
        <w:tc>
          <w:tcPr>
            <w:tcW w:w="704" w:type="dxa"/>
          </w:tcPr>
          <w:p w14:paraId="2051AAE9" w14:textId="5C0101DA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14" w:type="dxa"/>
          </w:tcPr>
          <w:p w14:paraId="78166AE8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测试员</w:t>
            </w:r>
          </w:p>
        </w:tc>
        <w:tc>
          <w:tcPr>
            <w:tcW w:w="1659" w:type="dxa"/>
          </w:tcPr>
          <w:p w14:paraId="0F104450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59" w:type="dxa"/>
          </w:tcPr>
          <w:p w14:paraId="7E19789E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32353126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B7BE5" w:rsidRPr="00B77673" w14:paraId="4D87D18B" w14:textId="77777777" w:rsidTr="00147189">
        <w:tc>
          <w:tcPr>
            <w:tcW w:w="704" w:type="dxa"/>
          </w:tcPr>
          <w:p w14:paraId="6CDFB860" w14:textId="2DB0F24C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14" w:type="dxa"/>
          </w:tcPr>
          <w:p w14:paraId="5DB13408" w14:textId="77777777" w:rsidR="00BB7BE5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培训材料</w:t>
            </w:r>
          </w:p>
        </w:tc>
        <w:tc>
          <w:tcPr>
            <w:tcW w:w="1659" w:type="dxa"/>
          </w:tcPr>
          <w:p w14:paraId="72260C2B" w14:textId="2CB959BC" w:rsidR="00BB7BE5" w:rsidRPr="00B77673" w:rsidRDefault="003B01BC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659" w:type="dxa"/>
          </w:tcPr>
          <w:p w14:paraId="38ADB1BA" w14:textId="77777777" w:rsidR="00BB7BE5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</w:tcPr>
          <w:p w14:paraId="7A87F9D1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B7BE5" w:rsidRPr="00B77673" w14:paraId="3BAEC628" w14:textId="77777777" w:rsidTr="00147189">
        <w:tc>
          <w:tcPr>
            <w:tcW w:w="704" w:type="dxa"/>
          </w:tcPr>
          <w:p w14:paraId="6E7E9CD5" w14:textId="784C08E0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14" w:type="dxa"/>
          </w:tcPr>
          <w:p w14:paraId="0A538155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样品数量</w:t>
            </w:r>
          </w:p>
        </w:tc>
        <w:tc>
          <w:tcPr>
            <w:tcW w:w="1659" w:type="dxa"/>
          </w:tcPr>
          <w:p w14:paraId="4095475C" w14:textId="26322A71" w:rsidR="00BB7BE5" w:rsidRPr="00B77673" w:rsidRDefault="003B01BC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待测样品型号</w:t>
            </w:r>
          </w:p>
        </w:tc>
        <w:tc>
          <w:tcPr>
            <w:tcW w:w="1659" w:type="dxa"/>
          </w:tcPr>
          <w:p w14:paraId="39DF7814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60" w:type="dxa"/>
          </w:tcPr>
          <w:p w14:paraId="4D0E6112" w14:textId="77777777" w:rsidR="00BB7BE5" w:rsidRPr="00B77673" w:rsidRDefault="00BB7BE5" w:rsidP="00147189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B5F31A" w14:textId="71E4D82D" w:rsidR="002D22B2" w:rsidRPr="008E67E6" w:rsidRDefault="00DB2DCE" w:rsidP="00DB2DCE">
      <w:pPr>
        <w:pStyle w:val="1"/>
        <w:spacing w:after="156"/>
      </w:pPr>
      <w:bookmarkStart w:id="15" w:name="_Toc108078568"/>
      <w:r>
        <w:rPr>
          <w:rFonts w:hint="eastAsia"/>
        </w:rPr>
        <w:lastRenderedPageBreak/>
        <w:t>测试内容</w:t>
      </w:r>
      <w:bookmarkEnd w:id="15"/>
    </w:p>
    <w:tbl>
      <w:tblPr>
        <w:tblStyle w:val="a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418"/>
        <w:gridCol w:w="3543"/>
        <w:gridCol w:w="1276"/>
        <w:gridCol w:w="1355"/>
      </w:tblGrid>
      <w:tr w:rsidR="00437E7B" w:rsidRPr="005D2CAF" w14:paraId="56844A13" w14:textId="77777777" w:rsidTr="005D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723CEEF" w14:textId="5A6E42F8" w:rsidR="00437E7B" w:rsidRPr="005D2CAF" w:rsidRDefault="00437E7B" w:rsidP="00437E7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C688E9" w14:textId="603431EF" w:rsidR="00437E7B" w:rsidRPr="005D2CAF" w:rsidRDefault="00437E7B" w:rsidP="00437E7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测试用例</w:t>
            </w:r>
          </w:p>
        </w:tc>
        <w:tc>
          <w:tcPr>
            <w:tcW w:w="3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7EFD34" w14:textId="2A8625A1" w:rsidR="00437E7B" w:rsidRPr="005D2CAF" w:rsidRDefault="00437E7B" w:rsidP="00437E7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C49453" w14:textId="5B45E7EE" w:rsidR="00437E7B" w:rsidRPr="005D2CAF" w:rsidRDefault="00437E7B" w:rsidP="00437E7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测试次数</w:t>
            </w:r>
          </w:p>
        </w:tc>
        <w:tc>
          <w:tcPr>
            <w:tcW w:w="13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7B053A" w14:textId="76C9255C" w:rsidR="00437E7B" w:rsidRPr="005D2CAF" w:rsidRDefault="00437E7B" w:rsidP="00437E7B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引用文件</w:t>
            </w:r>
          </w:p>
        </w:tc>
      </w:tr>
      <w:tr w:rsidR="00437E7B" w:rsidRPr="005D2CAF" w14:paraId="282FAD3E" w14:textId="77777777" w:rsidTr="005D2CAF">
        <w:trPr>
          <w:jc w:val="center"/>
        </w:trPr>
        <w:tc>
          <w:tcPr>
            <w:tcW w:w="704" w:type="dxa"/>
          </w:tcPr>
          <w:p w14:paraId="2C1AAA19" w14:textId="70F7A25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5FC49D7" w14:textId="1BB91E9D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3543" w:type="dxa"/>
          </w:tcPr>
          <w:p w14:paraId="0AA97EE5" w14:textId="698BDC17" w:rsidR="00437E7B" w:rsidRPr="005D2CAF" w:rsidRDefault="005D2CAF" w:rsidP="005D2CAF">
            <w:pPr>
              <w:ind w:firstLineChars="0" w:firstLine="0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应用程序允许已注册的用户登录到设备中，从而获取管理员权限</w:t>
            </w:r>
          </w:p>
        </w:tc>
        <w:tc>
          <w:tcPr>
            <w:tcW w:w="1276" w:type="dxa"/>
          </w:tcPr>
          <w:p w14:paraId="2375DD1A" w14:textId="4A454389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BAFF3FA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37E7B" w:rsidRPr="005D2CAF" w14:paraId="7A3D9723" w14:textId="77777777" w:rsidTr="005D2CAF">
        <w:trPr>
          <w:jc w:val="center"/>
        </w:trPr>
        <w:tc>
          <w:tcPr>
            <w:tcW w:w="704" w:type="dxa"/>
          </w:tcPr>
          <w:p w14:paraId="4815DAE5" w14:textId="02AC48FF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097B65F3" w14:textId="79F715D4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3543" w:type="dxa"/>
          </w:tcPr>
          <w:p w14:paraId="5E02DE30" w14:textId="3CFE91A8" w:rsidR="00437E7B" w:rsidRPr="005D2CAF" w:rsidRDefault="005D2CA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应用程序在管理员权限</w:t>
            </w:r>
            <w:r>
              <w:rPr>
                <w:rFonts w:hint="eastAsia"/>
                <w:sz w:val="18"/>
                <w:szCs w:val="18"/>
              </w:rPr>
              <w:t>下，可以注册新的管理员账号</w:t>
            </w:r>
          </w:p>
        </w:tc>
        <w:tc>
          <w:tcPr>
            <w:tcW w:w="1276" w:type="dxa"/>
          </w:tcPr>
          <w:p w14:paraId="2F12B925" w14:textId="1EB059B0" w:rsidR="00437E7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C5594E2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37E7B" w:rsidRPr="005D2CAF" w14:paraId="1E96C808" w14:textId="77777777" w:rsidTr="005D2CAF">
        <w:trPr>
          <w:jc w:val="center"/>
        </w:trPr>
        <w:tc>
          <w:tcPr>
            <w:tcW w:w="704" w:type="dxa"/>
          </w:tcPr>
          <w:p w14:paraId="27DC0F6E" w14:textId="208B4710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048B039" w14:textId="068233FF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注销</w:t>
            </w:r>
          </w:p>
        </w:tc>
        <w:tc>
          <w:tcPr>
            <w:tcW w:w="3543" w:type="dxa"/>
          </w:tcPr>
          <w:p w14:paraId="3F9D5C90" w14:textId="4E49547D" w:rsidR="00437E7B" w:rsidRPr="005D2CAF" w:rsidRDefault="005D2CA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应用程序在管理员权限下，可以注销其他管理员账号</w:t>
            </w:r>
          </w:p>
        </w:tc>
        <w:tc>
          <w:tcPr>
            <w:tcW w:w="1276" w:type="dxa"/>
          </w:tcPr>
          <w:p w14:paraId="12F4E2B2" w14:textId="6E6D8974" w:rsidR="00437E7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7A98D18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37E7B" w:rsidRPr="005D2CAF" w14:paraId="5C0633E7" w14:textId="77777777" w:rsidTr="005D2CAF">
        <w:trPr>
          <w:jc w:val="center"/>
        </w:trPr>
        <w:tc>
          <w:tcPr>
            <w:tcW w:w="704" w:type="dxa"/>
          </w:tcPr>
          <w:p w14:paraId="1984AD7B" w14:textId="2C102F95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1200019B" w14:textId="459C42A7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登出</w:t>
            </w:r>
          </w:p>
        </w:tc>
        <w:tc>
          <w:tcPr>
            <w:tcW w:w="3543" w:type="dxa"/>
          </w:tcPr>
          <w:p w14:paraId="254A5A72" w14:textId="74E5B9A7" w:rsidR="00437E7B" w:rsidRPr="005D2CAF" w:rsidRDefault="005D2CA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应用程序允许已登录的管理员退出登录，退出登录后该账户失去管理员权限。</w:t>
            </w:r>
          </w:p>
        </w:tc>
        <w:tc>
          <w:tcPr>
            <w:tcW w:w="1276" w:type="dxa"/>
          </w:tcPr>
          <w:p w14:paraId="307C97AA" w14:textId="7B3F2325" w:rsidR="00437E7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6D31CD7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37E7B" w:rsidRPr="005D2CAF" w14:paraId="4633DA46" w14:textId="77777777" w:rsidTr="005D2CAF">
        <w:trPr>
          <w:jc w:val="center"/>
        </w:trPr>
        <w:tc>
          <w:tcPr>
            <w:tcW w:w="704" w:type="dxa"/>
          </w:tcPr>
          <w:p w14:paraId="75020FEA" w14:textId="03FE40F9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6B296C88" w14:textId="440AD760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信息输入</w:t>
            </w:r>
          </w:p>
        </w:tc>
        <w:tc>
          <w:tcPr>
            <w:tcW w:w="3543" w:type="dxa"/>
          </w:tcPr>
          <w:p w14:paraId="2F35863B" w14:textId="50BD71AA" w:rsidR="00437E7B" w:rsidRPr="005D2CAF" w:rsidRDefault="005D2CA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应用程序允许普通用户新增患者信息</w:t>
            </w:r>
          </w:p>
        </w:tc>
        <w:tc>
          <w:tcPr>
            <w:tcW w:w="1276" w:type="dxa"/>
          </w:tcPr>
          <w:p w14:paraId="336B63C5" w14:textId="403433F5" w:rsidR="00437E7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9DF4A58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37E7B" w:rsidRPr="005D2CAF" w14:paraId="089D6F1A" w14:textId="77777777" w:rsidTr="005D2CAF">
        <w:trPr>
          <w:jc w:val="center"/>
        </w:trPr>
        <w:tc>
          <w:tcPr>
            <w:tcW w:w="704" w:type="dxa"/>
          </w:tcPr>
          <w:p w14:paraId="4E499422" w14:textId="0EBE7548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77C4BAFC" w14:textId="00B49E30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信息查询</w:t>
            </w:r>
          </w:p>
        </w:tc>
        <w:tc>
          <w:tcPr>
            <w:tcW w:w="3543" w:type="dxa"/>
          </w:tcPr>
          <w:p w14:paraId="51463F32" w14:textId="0C9BA2E3" w:rsidR="00437E7B" w:rsidRPr="005D2CAF" w:rsidRDefault="005D2CAF" w:rsidP="005D2CA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应用程序允许普通用户查询设备中已有的患者信息</w:t>
            </w:r>
          </w:p>
        </w:tc>
        <w:tc>
          <w:tcPr>
            <w:tcW w:w="1276" w:type="dxa"/>
          </w:tcPr>
          <w:p w14:paraId="0EF33F81" w14:textId="2DBA1F0A" w:rsidR="00437E7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4D7DF47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37E7B" w:rsidRPr="005D2CAF" w14:paraId="66EA93EC" w14:textId="77777777" w:rsidTr="005D2CAF">
        <w:trPr>
          <w:jc w:val="center"/>
        </w:trPr>
        <w:tc>
          <w:tcPr>
            <w:tcW w:w="704" w:type="dxa"/>
          </w:tcPr>
          <w:p w14:paraId="1ABBF6CA" w14:textId="49C48A39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37F75BA8" w14:textId="5E340767" w:rsidR="00437E7B" w:rsidRPr="005D2CAF" w:rsidRDefault="005D2CAF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波形图查询</w:t>
            </w:r>
          </w:p>
        </w:tc>
        <w:tc>
          <w:tcPr>
            <w:tcW w:w="3543" w:type="dxa"/>
          </w:tcPr>
          <w:p w14:paraId="2783FF52" w14:textId="20FFA6FB" w:rsidR="00437E7B" w:rsidRPr="005D2CAF" w:rsidRDefault="005D2CAF" w:rsidP="005D2CA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应用程序允许普通用户查询并显示系统中已</w:t>
            </w:r>
            <w:r w:rsidR="00F900C7">
              <w:rPr>
                <w:rFonts w:hint="eastAsia"/>
                <w:sz w:val="18"/>
                <w:szCs w:val="18"/>
              </w:rPr>
              <w:t>保存的</w:t>
            </w:r>
            <w:r>
              <w:rPr>
                <w:rFonts w:hint="eastAsia"/>
                <w:sz w:val="18"/>
                <w:szCs w:val="18"/>
              </w:rPr>
              <w:t>波形图</w:t>
            </w:r>
          </w:p>
        </w:tc>
        <w:tc>
          <w:tcPr>
            <w:tcW w:w="1276" w:type="dxa"/>
          </w:tcPr>
          <w:p w14:paraId="0DE6A49D" w14:textId="58457EB9" w:rsidR="00437E7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445DADF" w14:textId="77777777" w:rsidR="00437E7B" w:rsidRPr="005D2CAF" w:rsidRDefault="00437E7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73542DE5" w14:textId="77777777" w:rsidTr="005D2CAF">
        <w:trPr>
          <w:jc w:val="center"/>
        </w:trPr>
        <w:tc>
          <w:tcPr>
            <w:tcW w:w="704" w:type="dxa"/>
          </w:tcPr>
          <w:p w14:paraId="5A791841" w14:textId="7F71AD76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72A45299" w14:textId="7D5B6DF0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3543" w:type="dxa"/>
          </w:tcPr>
          <w:p w14:paraId="2501A162" w14:textId="3AE3481D" w:rsidR="00F900C7" w:rsidRDefault="00F900C7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应用程序允许管理员对系统中的某些参数进行设置，目前这些参数包括压力报警阈值设置、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地址设置、供气模式设置</w:t>
            </w:r>
          </w:p>
        </w:tc>
        <w:tc>
          <w:tcPr>
            <w:tcW w:w="1276" w:type="dxa"/>
          </w:tcPr>
          <w:p w14:paraId="4A98F25C" w14:textId="7D1B72F8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8969161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5814D010" w14:textId="77777777" w:rsidTr="005D2CAF">
        <w:trPr>
          <w:jc w:val="center"/>
        </w:trPr>
        <w:tc>
          <w:tcPr>
            <w:tcW w:w="704" w:type="dxa"/>
          </w:tcPr>
          <w:p w14:paraId="4CBE73E0" w14:textId="404DB8D1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41703117" w14:textId="4C39D489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镇痛模式设置</w:t>
            </w:r>
          </w:p>
        </w:tc>
        <w:tc>
          <w:tcPr>
            <w:tcW w:w="3543" w:type="dxa"/>
          </w:tcPr>
          <w:p w14:paraId="08181B99" w14:textId="6D36EED0" w:rsidR="00F900C7" w:rsidRDefault="00F900C7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应用程序允许普通用户设置当前需要的镇痛模式</w:t>
            </w:r>
          </w:p>
        </w:tc>
        <w:tc>
          <w:tcPr>
            <w:tcW w:w="1276" w:type="dxa"/>
          </w:tcPr>
          <w:p w14:paraId="1FE760B3" w14:textId="21168649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A757BA3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216015CC" w14:textId="77777777" w:rsidTr="005D2CAF">
        <w:trPr>
          <w:jc w:val="center"/>
        </w:trPr>
        <w:tc>
          <w:tcPr>
            <w:tcW w:w="704" w:type="dxa"/>
          </w:tcPr>
          <w:p w14:paraId="07DE090F" w14:textId="2FD1183A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6C0E323A" w14:textId="288B0538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计费模式设置</w:t>
            </w:r>
          </w:p>
        </w:tc>
        <w:tc>
          <w:tcPr>
            <w:tcW w:w="3543" w:type="dxa"/>
          </w:tcPr>
          <w:p w14:paraId="77A9DA98" w14:textId="25D41A73" w:rsidR="00F900C7" w:rsidRDefault="00F900C7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应用程序允许普通用户设置当前需要的计费模式</w:t>
            </w:r>
          </w:p>
        </w:tc>
        <w:tc>
          <w:tcPr>
            <w:tcW w:w="1276" w:type="dxa"/>
          </w:tcPr>
          <w:p w14:paraId="4A33FF6A" w14:textId="782A7176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7DA6BA3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1DE15820" w14:textId="77777777" w:rsidTr="005D2CAF">
        <w:trPr>
          <w:jc w:val="center"/>
        </w:trPr>
        <w:tc>
          <w:tcPr>
            <w:tcW w:w="704" w:type="dxa"/>
          </w:tcPr>
          <w:p w14:paraId="175A30F5" w14:textId="76546276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7A14EA5C" w14:textId="7F54993A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调节幅度设置</w:t>
            </w:r>
          </w:p>
        </w:tc>
        <w:tc>
          <w:tcPr>
            <w:tcW w:w="3543" w:type="dxa"/>
          </w:tcPr>
          <w:p w14:paraId="0F6FD6F1" w14:textId="46FBADF7" w:rsidR="00F900C7" w:rsidRDefault="00F900C7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应用程序允许普通用户设置当前需要的旋钮调节幅度</w:t>
            </w:r>
          </w:p>
        </w:tc>
        <w:tc>
          <w:tcPr>
            <w:tcW w:w="1276" w:type="dxa"/>
          </w:tcPr>
          <w:p w14:paraId="5095976B" w14:textId="0F4FBEFF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5DEC2BC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703306FF" w14:textId="77777777" w:rsidTr="005D2CAF">
        <w:trPr>
          <w:jc w:val="center"/>
        </w:trPr>
        <w:tc>
          <w:tcPr>
            <w:tcW w:w="704" w:type="dxa"/>
          </w:tcPr>
          <w:p w14:paraId="1BD195BD" w14:textId="484ABD24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526A3A2B" w14:textId="1061DB5A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默认模式</w:t>
            </w:r>
          </w:p>
        </w:tc>
        <w:tc>
          <w:tcPr>
            <w:tcW w:w="3543" w:type="dxa"/>
          </w:tcPr>
          <w:p w14:paraId="50465A8A" w14:textId="25D73B65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</w:t>
            </w:r>
            <w:r>
              <w:rPr>
                <w:rFonts w:hint="eastAsia"/>
                <w:sz w:val="18"/>
                <w:szCs w:val="18"/>
              </w:rPr>
              <w:t>进入默认显示模式</w:t>
            </w:r>
          </w:p>
        </w:tc>
        <w:tc>
          <w:tcPr>
            <w:tcW w:w="1276" w:type="dxa"/>
          </w:tcPr>
          <w:p w14:paraId="360C2E95" w14:textId="015EEB52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C63EACA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2DB103CC" w14:textId="77777777" w:rsidTr="005D2CAF">
        <w:trPr>
          <w:jc w:val="center"/>
        </w:trPr>
        <w:tc>
          <w:tcPr>
            <w:tcW w:w="704" w:type="dxa"/>
          </w:tcPr>
          <w:p w14:paraId="4E24122C" w14:textId="1BE25586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58D9FAC6" w14:textId="0BF09D8D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模式一</w:t>
            </w:r>
          </w:p>
        </w:tc>
        <w:tc>
          <w:tcPr>
            <w:tcW w:w="3543" w:type="dxa"/>
          </w:tcPr>
          <w:p w14:paraId="3D766123" w14:textId="6E9F4C40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应用程序允许普通用户进入显示模式一</w:t>
            </w:r>
          </w:p>
        </w:tc>
        <w:tc>
          <w:tcPr>
            <w:tcW w:w="1276" w:type="dxa"/>
          </w:tcPr>
          <w:p w14:paraId="01794214" w14:textId="3176627C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3E89BE2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35DA62E7" w14:textId="77777777" w:rsidTr="005D2CAF">
        <w:trPr>
          <w:jc w:val="center"/>
        </w:trPr>
        <w:tc>
          <w:tcPr>
            <w:tcW w:w="704" w:type="dxa"/>
          </w:tcPr>
          <w:p w14:paraId="2043F2DC" w14:textId="3FD00AC9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69C8B577" w14:textId="47756A0D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模式二</w:t>
            </w:r>
          </w:p>
        </w:tc>
        <w:tc>
          <w:tcPr>
            <w:tcW w:w="3543" w:type="dxa"/>
          </w:tcPr>
          <w:p w14:paraId="53E68460" w14:textId="57473BE9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应用程序允许普通用户进入显示模式</w:t>
            </w:r>
            <w:r>
              <w:rPr>
                <w:rFonts w:hint="eastAsia"/>
                <w:sz w:val="18"/>
                <w:szCs w:val="18"/>
              </w:rPr>
              <w:t>二</w:t>
            </w:r>
          </w:p>
        </w:tc>
        <w:tc>
          <w:tcPr>
            <w:tcW w:w="1276" w:type="dxa"/>
          </w:tcPr>
          <w:p w14:paraId="4D71312A" w14:textId="25AD03A5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A77ED61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62B93194" w14:textId="77777777" w:rsidTr="005D2CAF">
        <w:trPr>
          <w:jc w:val="center"/>
        </w:trPr>
        <w:tc>
          <w:tcPr>
            <w:tcW w:w="704" w:type="dxa"/>
          </w:tcPr>
          <w:p w14:paraId="186C3E4B" w14:textId="00E98BE5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0B9E851D" w14:textId="69FAFA6A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模式三</w:t>
            </w:r>
          </w:p>
        </w:tc>
        <w:tc>
          <w:tcPr>
            <w:tcW w:w="3543" w:type="dxa"/>
          </w:tcPr>
          <w:p w14:paraId="5B65500C" w14:textId="5EDD5958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应用程序允许普通用户进入显示模式</w:t>
            </w:r>
            <w:r>
              <w:rPr>
                <w:rFonts w:hint="eastAsia"/>
                <w:sz w:val="18"/>
                <w:szCs w:val="18"/>
              </w:rPr>
              <w:t>三</w:t>
            </w:r>
          </w:p>
        </w:tc>
        <w:tc>
          <w:tcPr>
            <w:tcW w:w="1276" w:type="dxa"/>
          </w:tcPr>
          <w:p w14:paraId="58BCC422" w14:textId="797192B0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CBD3C25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3B14631A" w14:textId="77777777" w:rsidTr="005D2CAF">
        <w:trPr>
          <w:jc w:val="center"/>
        </w:trPr>
        <w:tc>
          <w:tcPr>
            <w:tcW w:w="704" w:type="dxa"/>
          </w:tcPr>
          <w:p w14:paraId="56AAC13B" w14:textId="4B12A859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6FC3E2CD" w14:textId="6F2DC253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自主呼吸</w:t>
            </w:r>
          </w:p>
        </w:tc>
        <w:tc>
          <w:tcPr>
            <w:tcW w:w="3543" w:type="dxa"/>
          </w:tcPr>
          <w:p w14:paraId="48E0C1AB" w14:textId="346B8DDD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应用程序允许普通用户进入</w:t>
            </w:r>
            <w:r>
              <w:rPr>
                <w:rFonts w:hint="eastAsia"/>
                <w:sz w:val="18"/>
                <w:szCs w:val="18"/>
              </w:rPr>
              <w:t>自主呼吸</w:t>
            </w:r>
            <w:r>
              <w:rPr>
                <w:rFonts w:hint="eastAsia"/>
                <w:sz w:val="18"/>
                <w:szCs w:val="18"/>
              </w:rPr>
              <w:t>显示模式</w:t>
            </w:r>
          </w:p>
        </w:tc>
        <w:tc>
          <w:tcPr>
            <w:tcW w:w="1276" w:type="dxa"/>
          </w:tcPr>
          <w:p w14:paraId="717285E0" w14:textId="151565E9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186CA86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2FCA2358" w14:textId="77777777" w:rsidTr="005D2CAF">
        <w:trPr>
          <w:jc w:val="center"/>
        </w:trPr>
        <w:tc>
          <w:tcPr>
            <w:tcW w:w="704" w:type="dxa"/>
          </w:tcPr>
          <w:p w14:paraId="0D7EF36D" w14:textId="694330A6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5A4D6128" w14:textId="7BB7EBD0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血氧模式</w:t>
            </w:r>
          </w:p>
        </w:tc>
        <w:tc>
          <w:tcPr>
            <w:tcW w:w="3543" w:type="dxa"/>
          </w:tcPr>
          <w:p w14:paraId="65951D16" w14:textId="679AD2F9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应用程序允许普通用户进入</w:t>
            </w:r>
            <w:r>
              <w:rPr>
                <w:rFonts w:hint="eastAsia"/>
                <w:sz w:val="18"/>
                <w:szCs w:val="18"/>
              </w:rPr>
              <w:t>血氧</w:t>
            </w:r>
            <w:r>
              <w:rPr>
                <w:rFonts w:hint="eastAsia"/>
                <w:sz w:val="18"/>
                <w:szCs w:val="18"/>
              </w:rPr>
              <w:t>显示模式</w:t>
            </w:r>
          </w:p>
        </w:tc>
        <w:tc>
          <w:tcPr>
            <w:tcW w:w="1276" w:type="dxa"/>
          </w:tcPr>
          <w:p w14:paraId="2489C1DD" w14:textId="70F3502B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3DF1233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7794DAD9" w14:textId="77777777" w:rsidTr="005D2CAF">
        <w:trPr>
          <w:jc w:val="center"/>
        </w:trPr>
        <w:tc>
          <w:tcPr>
            <w:tcW w:w="704" w:type="dxa"/>
          </w:tcPr>
          <w:p w14:paraId="79612AB8" w14:textId="2536F537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1FB0C6AA" w14:textId="2E38DF2E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使用说明</w:t>
            </w:r>
          </w:p>
        </w:tc>
        <w:tc>
          <w:tcPr>
            <w:tcW w:w="3543" w:type="dxa"/>
          </w:tcPr>
          <w:p w14:paraId="5BC217EF" w14:textId="44D227A7" w:rsidR="00F900C7" w:rsidRDefault="008D03BD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应用程序允许普通用户查看设备内置的使用说明</w:t>
            </w:r>
          </w:p>
        </w:tc>
        <w:tc>
          <w:tcPr>
            <w:tcW w:w="1276" w:type="dxa"/>
          </w:tcPr>
          <w:p w14:paraId="401D2429" w14:textId="41576820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90107CB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7395AFE5" w14:textId="77777777" w:rsidTr="005D2CAF">
        <w:trPr>
          <w:jc w:val="center"/>
        </w:trPr>
        <w:tc>
          <w:tcPr>
            <w:tcW w:w="704" w:type="dxa"/>
          </w:tcPr>
          <w:p w14:paraId="232124E0" w14:textId="24957805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49906510" w14:textId="20274BEE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3543" w:type="dxa"/>
          </w:tcPr>
          <w:p w14:paraId="4381FFCA" w14:textId="135B5F61" w:rsidR="00F900C7" w:rsidRDefault="00362DF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</w:t>
            </w:r>
            <w:r>
              <w:rPr>
                <w:rFonts w:hint="eastAsia"/>
                <w:sz w:val="18"/>
                <w:szCs w:val="18"/>
              </w:rPr>
              <w:t>查看设备内置的关于信息</w:t>
            </w:r>
          </w:p>
        </w:tc>
        <w:tc>
          <w:tcPr>
            <w:tcW w:w="1276" w:type="dxa"/>
          </w:tcPr>
          <w:p w14:paraId="6D3EAE37" w14:textId="514259AF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8AE58E9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3C90DCAD" w14:textId="77777777" w:rsidTr="005D2CAF">
        <w:trPr>
          <w:jc w:val="center"/>
        </w:trPr>
        <w:tc>
          <w:tcPr>
            <w:tcW w:w="704" w:type="dxa"/>
          </w:tcPr>
          <w:p w14:paraId="3625C448" w14:textId="0E1ED2F3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61E7CAF5" w14:textId="2FD2FF47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设备自检</w:t>
            </w:r>
          </w:p>
        </w:tc>
        <w:tc>
          <w:tcPr>
            <w:tcW w:w="3543" w:type="dxa"/>
          </w:tcPr>
          <w:p w14:paraId="1461F9D0" w14:textId="73B88DC5" w:rsidR="00F900C7" w:rsidRDefault="00362DF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</w:t>
            </w:r>
            <w:r>
              <w:rPr>
                <w:rFonts w:hint="eastAsia"/>
                <w:sz w:val="18"/>
                <w:szCs w:val="18"/>
              </w:rPr>
              <w:t>具有维护权限和工厂权限的工程师使用设备自检功能</w:t>
            </w:r>
          </w:p>
        </w:tc>
        <w:tc>
          <w:tcPr>
            <w:tcW w:w="1276" w:type="dxa"/>
          </w:tcPr>
          <w:p w14:paraId="0DB96E1E" w14:textId="7977620B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DC2284D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7D5BA040" w14:textId="77777777" w:rsidTr="005D2CAF">
        <w:trPr>
          <w:jc w:val="center"/>
        </w:trPr>
        <w:tc>
          <w:tcPr>
            <w:tcW w:w="704" w:type="dxa"/>
          </w:tcPr>
          <w:p w14:paraId="472321FE" w14:textId="4B91E887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9DBDE93" w14:textId="53EFFDDB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设备校准</w:t>
            </w:r>
          </w:p>
        </w:tc>
        <w:tc>
          <w:tcPr>
            <w:tcW w:w="3543" w:type="dxa"/>
          </w:tcPr>
          <w:p w14:paraId="72F663F3" w14:textId="63CDCF05" w:rsidR="00F900C7" w:rsidRDefault="00362DF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应用程序允许具有维护权限和工厂权限的工程师使用</w:t>
            </w:r>
            <w:r>
              <w:rPr>
                <w:rFonts w:hint="eastAsia"/>
                <w:sz w:val="18"/>
                <w:szCs w:val="18"/>
              </w:rPr>
              <w:t>设备校准功能</w:t>
            </w:r>
          </w:p>
        </w:tc>
        <w:tc>
          <w:tcPr>
            <w:tcW w:w="1276" w:type="dxa"/>
          </w:tcPr>
          <w:p w14:paraId="7165441B" w14:textId="73F9272B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4F2B020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29877A76" w14:textId="77777777" w:rsidTr="005D2CAF">
        <w:trPr>
          <w:jc w:val="center"/>
        </w:trPr>
        <w:tc>
          <w:tcPr>
            <w:tcW w:w="704" w:type="dxa"/>
          </w:tcPr>
          <w:p w14:paraId="76E156EB" w14:textId="03B4AAC7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3DD059DA" w14:textId="579DB849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出厂配置</w:t>
            </w:r>
          </w:p>
        </w:tc>
        <w:tc>
          <w:tcPr>
            <w:tcW w:w="3543" w:type="dxa"/>
          </w:tcPr>
          <w:p w14:paraId="7D13C9FF" w14:textId="1BB5E749" w:rsidR="00F900C7" w:rsidRDefault="00362DF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应用程序允许具有工厂权限的工程师使用</w:t>
            </w:r>
            <w:r>
              <w:rPr>
                <w:rFonts w:hint="eastAsia"/>
                <w:sz w:val="18"/>
                <w:szCs w:val="18"/>
              </w:rPr>
              <w:lastRenderedPageBreak/>
              <w:t>出厂配置功能</w:t>
            </w:r>
          </w:p>
        </w:tc>
        <w:tc>
          <w:tcPr>
            <w:tcW w:w="1276" w:type="dxa"/>
          </w:tcPr>
          <w:p w14:paraId="7B39389D" w14:textId="3860A178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D3DDE56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900C7" w:rsidRPr="005D2CAF" w14:paraId="218A3211" w14:textId="77777777" w:rsidTr="005D2CAF">
        <w:trPr>
          <w:jc w:val="center"/>
        </w:trPr>
        <w:tc>
          <w:tcPr>
            <w:tcW w:w="704" w:type="dxa"/>
          </w:tcPr>
          <w:p w14:paraId="6E4D5D18" w14:textId="6C4B447E" w:rsidR="00F900C7" w:rsidRDefault="00362DF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28F9502A" w14:textId="0B812A8C" w:rsidR="00F900C7" w:rsidRDefault="00F900C7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维护配置</w:t>
            </w:r>
          </w:p>
        </w:tc>
        <w:tc>
          <w:tcPr>
            <w:tcW w:w="3543" w:type="dxa"/>
          </w:tcPr>
          <w:p w14:paraId="7F852B34" w14:textId="11508FBB" w:rsidR="00F900C7" w:rsidRDefault="00362DF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应用程序允许具有维护权限的工程师使用</w:t>
            </w:r>
            <w:r>
              <w:rPr>
                <w:rFonts w:hint="eastAsia"/>
                <w:sz w:val="18"/>
                <w:szCs w:val="18"/>
              </w:rPr>
              <w:t>维护配置功能</w:t>
            </w:r>
          </w:p>
        </w:tc>
        <w:tc>
          <w:tcPr>
            <w:tcW w:w="1276" w:type="dxa"/>
          </w:tcPr>
          <w:p w14:paraId="32D762D3" w14:textId="6E1F5461" w:rsidR="00F900C7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BF71917" w14:textId="77777777" w:rsidR="00F900C7" w:rsidRPr="005D2CAF" w:rsidRDefault="00F900C7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00075353" w14:textId="77777777" w:rsidTr="005D2CAF">
        <w:trPr>
          <w:jc w:val="center"/>
        </w:trPr>
        <w:tc>
          <w:tcPr>
            <w:tcW w:w="704" w:type="dxa"/>
          </w:tcPr>
          <w:p w14:paraId="5856BC69" w14:textId="22B5CC38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1286FC5D" w14:textId="0D284363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设备类型设置</w:t>
            </w:r>
          </w:p>
        </w:tc>
        <w:tc>
          <w:tcPr>
            <w:tcW w:w="3543" w:type="dxa"/>
          </w:tcPr>
          <w:p w14:paraId="5F8C24B2" w14:textId="450146A4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应用程序允许具有工厂权限的工程师</w:t>
            </w:r>
            <w:r>
              <w:rPr>
                <w:rFonts w:hint="eastAsia"/>
                <w:sz w:val="18"/>
                <w:szCs w:val="18"/>
              </w:rPr>
              <w:t>设置设备出厂类型</w:t>
            </w:r>
          </w:p>
        </w:tc>
        <w:tc>
          <w:tcPr>
            <w:tcW w:w="1276" w:type="dxa"/>
          </w:tcPr>
          <w:p w14:paraId="1E68A140" w14:textId="42F4FAA2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EFECCE6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1D36FFFA" w14:textId="77777777" w:rsidTr="005D2CAF">
        <w:trPr>
          <w:jc w:val="center"/>
        </w:trPr>
        <w:tc>
          <w:tcPr>
            <w:tcW w:w="704" w:type="dxa"/>
          </w:tcPr>
          <w:p w14:paraId="2AB7B521" w14:textId="449AD748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64AC6FD4" w14:textId="6AE200C7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设备参数设置</w:t>
            </w:r>
          </w:p>
        </w:tc>
        <w:tc>
          <w:tcPr>
            <w:tcW w:w="3543" w:type="dxa"/>
          </w:tcPr>
          <w:p w14:paraId="464B04BD" w14:textId="6625C2C6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</w:t>
            </w:r>
            <w:r w:rsidR="00E42F4F">
              <w:rPr>
                <w:rFonts w:hint="eastAsia"/>
                <w:sz w:val="18"/>
                <w:szCs w:val="18"/>
              </w:rPr>
              <w:t>维护权限和</w:t>
            </w:r>
            <w:r>
              <w:rPr>
                <w:rFonts w:hint="eastAsia"/>
                <w:sz w:val="18"/>
                <w:szCs w:val="18"/>
              </w:rPr>
              <w:t>工厂权限的工程师设置</w:t>
            </w:r>
            <w:r>
              <w:rPr>
                <w:rFonts w:hint="eastAsia"/>
                <w:sz w:val="18"/>
                <w:szCs w:val="18"/>
              </w:rPr>
              <w:t>设备参数</w:t>
            </w:r>
          </w:p>
        </w:tc>
        <w:tc>
          <w:tcPr>
            <w:tcW w:w="1276" w:type="dxa"/>
          </w:tcPr>
          <w:p w14:paraId="47018FA4" w14:textId="4B3FFA2F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1F05D46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578AC2C4" w14:textId="77777777" w:rsidTr="005D2CAF">
        <w:trPr>
          <w:jc w:val="center"/>
        </w:trPr>
        <w:tc>
          <w:tcPr>
            <w:tcW w:w="704" w:type="dxa"/>
          </w:tcPr>
          <w:p w14:paraId="0F64AE8F" w14:textId="0CBC0924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24895B19" w14:textId="57B5DC1D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出厂日期设置</w:t>
            </w:r>
          </w:p>
        </w:tc>
        <w:tc>
          <w:tcPr>
            <w:tcW w:w="3543" w:type="dxa"/>
          </w:tcPr>
          <w:p w14:paraId="44789BEF" w14:textId="6CD0CE07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应用程序允许具有工厂权限的工程师设置</w:t>
            </w:r>
            <w:r>
              <w:rPr>
                <w:rFonts w:hint="eastAsia"/>
                <w:sz w:val="18"/>
                <w:szCs w:val="18"/>
              </w:rPr>
              <w:t>设备出厂日期</w:t>
            </w:r>
          </w:p>
        </w:tc>
        <w:tc>
          <w:tcPr>
            <w:tcW w:w="1276" w:type="dxa"/>
          </w:tcPr>
          <w:p w14:paraId="6202EF19" w14:textId="706DB50A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59B72AB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4B90469E" w14:textId="77777777" w:rsidTr="005D2CAF">
        <w:trPr>
          <w:jc w:val="center"/>
        </w:trPr>
        <w:tc>
          <w:tcPr>
            <w:tcW w:w="704" w:type="dxa"/>
          </w:tcPr>
          <w:p w14:paraId="402FF064" w14:textId="27C6CDB0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0A25F10A" w14:textId="5093DFF9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时间同步</w:t>
            </w:r>
          </w:p>
        </w:tc>
        <w:tc>
          <w:tcPr>
            <w:tcW w:w="3543" w:type="dxa"/>
          </w:tcPr>
          <w:p w14:paraId="6C9CD5C3" w14:textId="51AE125A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</w:t>
            </w:r>
            <w:r w:rsidR="00E42F4F">
              <w:rPr>
                <w:rFonts w:hint="eastAsia"/>
                <w:sz w:val="18"/>
                <w:szCs w:val="18"/>
              </w:rPr>
              <w:t>维护权限和</w:t>
            </w:r>
            <w:r>
              <w:rPr>
                <w:rFonts w:hint="eastAsia"/>
                <w:sz w:val="18"/>
                <w:szCs w:val="18"/>
              </w:rPr>
              <w:t>工厂权限的工程师</w:t>
            </w:r>
            <w:r>
              <w:rPr>
                <w:rFonts w:hint="eastAsia"/>
                <w:sz w:val="18"/>
                <w:szCs w:val="18"/>
              </w:rPr>
              <w:t>设置设备内部时间</w:t>
            </w:r>
          </w:p>
        </w:tc>
        <w:tc>
          <w:tcPr>
            <w:tcW w:w="1276" w:type="dxa"/>
          </w:tcPr>
          <w:p w14:paraId="57C17E78" w14:textId="3BC723EA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51D9956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1A55ECB4" w14:textId="77777777" w:rsidTr="005D2CAF">
        <w:trPr>
          <w:jc w:val="center"/>
        </w:trPr>
        <w:tc>
          <w:tcPr>
            <w:tcW w:w="704" w:type="dxa"/>
          </w:tcPr>
          <w:p w14:paraId="21332E62" w14:textId="3A720A85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43871EB2" w14:textId="48BB763B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氧浓度传感器过期时间</w:t>
            </w:r>
          </w:p>
        </w:tc>
        <w:tc>
          <w:tcPr>
            <w:tcW w:w="3543" w:type="dxa"/>
          </w:tcPr>
          <w:p w14:paraId="31B17C3D" w14:textId="6CA05178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</w:t>
            </w:r>
            <w:r w:rsidR="00240362">
              <w:rPr>
                <w:rFonts w:hint="eastAsia"/>
                <w:sz w:val="18"/>
                <w:szCs w:val="18"/>
              </w:rPr>
              <w:t>维护权限和</w:t>
            </w:r>
            <w:r>
              <w:rPr>
                <w:rFonts w:hint="eastAsia"/>
                <w:sz w:val="18"/>
                <w:szCs w:val="18"/>
              </w:rPr>
              <w:t>工厂权限的工程师设置</w:t>
            </w:r>
            <w:r>
              <w:rPr>
                <w:rFonts w:hint="eastAsia"/>
                <w:sz w:val="18"/>
                <w:szCs w:val="18"/>
              </w:rPr>
              <w:t>氧浓度传感器的过期时间</w:t>
            </w:r>
          </w:p>
        </w:tc>
        <w:tc>
          <w:tcPr>
            <w:tcW w:w="1276" w:type="dxa"/>
          </w:tcPr>
          <w:p w14:paraId="00F80762" w14:textId="61B99568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63FD833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7C126E7A" w14:textId="77777777" w:rsidTr="005D2CAF">
        <w:trPr>
          <w:jc w:val="center"/>
        </w:trPr>
        <w:tc>
          <w:tcPr>
            <w:tcW w:w="704" w:type="dxa"/>
          </w:tcPr>
          <w:p w14:paraId="49D68E85" w14:textId="5BB043AC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47266785" w14:textId="1F60A799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查看设备运行参数</w:t>
            </w:r>
          </w:p>
        </w:tc>
        <w:tc>
          <w:tcPr>
            <w:tcW w:w="3543" w:type="dxa"/>
          </w:tcPr>
          <w:p w14:paraId="275E460A" w14:textId="65D074F4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</w:t>
            </w:r>
            <w:r w:rsidR="00DE73C7">
              <w:rPr>
                <w:rFonts w:hint="eastAsia"/>
                <w:sz w:val="18"/>
                <w:szCs w:val="18"/>
              </w:rPr>
              <w:t>维护权限和</w:t>
            </w:r>
            <w:r>
              <w:rPr>
                <w:rFonts w:hint="eastAsia"/>
                <w:sz w:val="18"/>
                <w:szCs w:val="18"/>
              </w:rPr>
              <w:t>工厂权限的工程师</w:t>
            </w:r>
            <w:r>
              <w:rPr>
                <w:rFonts w:hint="eastAsia"/>
                <w:sz w:val="18"/>
                <w:szCs w:val="18"/>
              </w:rPr>
              <w:t>查看设备运行参数</w:t>
            </w:r>
          </w:p>
        </w:tc>
        <w:tc>
          <w:tcPr>
            <w:tcW w:w="1276" w:type="dxa"/>
          </w:tcPr>
          <w:p w14:paraId="66B1B69C" w14:textId="27A5A8F9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AB77BBA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362DFB" w:rsidRPr="005D2CAF" w14:paraId="36260B0F" w14:textId="77777777" w:rsidTr="005D2CAF">
        <w:trPr>
          <w:jc w:val="center"/>
        </w:trPr>
        <w:tc>
          <w:tcPr>
            <w:tcW w:w="704" w:type="dxa"/>
          </w:tcPr>
          <w:p w14:paraId="79B34B65" w14:textId="4EDCC6E9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6E6055F1" w14:textId="54FEB345" w:rsidR="00362DF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重置设备运行参数</w:t>
            </w:r>
          </w:p>
        </w:tc>
        <w:tc>
          <w:tcPr>
            <w:tcW w:w="3543" w:type="dxa"/>
          </w:tcPr>
          <w:p w14:paraId="00CDF012" w14:textId="45011B23" w:rsidR="00362DF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应用程序允许具有工厂权限的工程师</w:t>
            </w:r>
            <w:r>
              <w:rPr>
                <w:rFonts w:hint="eastAsia"/>
                <w:sz w:val="18"/>
                <w:szCs w:val="18"/>
              </w:rPr>
              <w:t>重置设备运行参数</w:t>
            </w:r>
          </w:p>
        </w:tc>
        <w:tc>
          <w:tcPr>
            <w:tcW w:w="1276" w:type="dxa"/>
          </w:tcPr>
          <w:p w14:paraId="777F9D34" w14:textId="19502B68" w:rsidR="00362DF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5BEDCB5" w14:textId="77777777" w:rsidR="00362DFB" w:rsidRPr="005D2CAF" w:rsidRDefault="00362DF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403EB" w:rsidRPr="005D2CAF" w14:paraId="49444D5D" w14:textId="77777777" w:rsidTr="005D2CAF">
        <w:trPr>
          <w:jc w:val="center"/>
        </w:trPr>
        <w:tc>
          <w:tcPr>
            <w:tcW w:w="704" w:type="dxa"/>
          </w:tcPr>
          <w:p w14:paraId="54B5C52C" w14:textId="38337868" w:rsidR="008403E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5C5A072B" w14:textId="16BCE841" w:rsidR="008403EB" w:rsidRDefault="008403EB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查看工厂测试文件</w:t>
            </w:r>
          </w:p>
        </w:tc>
        <w:tc>
          <w:tcPr>
            <w:tcW w:w="3543" w:type="dxa"/>
          </w:tcPr>
          <w:p w14:paraId="04D1E2D4" w14:textId="4E2ADF2B" w:rsidR="008403EB" w:rsidRDefault="008403EB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应用程序允许具有工厂权限的工程师</w:t>
            </w:r>
            <w:r>
              <w:rPr>
                <w:rFonts w:hint="eastAsia"/>
                <w:sz w:val="18"/>
                <w:szCs w:val="18"/>
              </w:rPr>
              <w:t>查看设备工厂测试文件</w:t>
            </w:r>
          </w:p>
        </w:tc>
        <w:tc>
          <w:tcPr>
            <w:tcW w:w="1276" w:type="dxa"/>
          </w:tcPr>
          <w:p w14:paraId="02F78934" w14:textId="339DEB2E" w:rsidR="008403EB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D574D7B" w14:textId="77777777" w:rsidR="008403EB" w:rsidRPr="005D2CAF" w:rsidRDefault="008403E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384AD97C" w14:textId="77777777" w:rsidTr="005D2CAF">
        <w:trPr>
          <w:jc w:val="center"/>
        </w:trPr>
        <w:tc>
          <w:tcPr>
            <w:tcW w:w="704" w:type="dxa"/>
          </w:tcPr>
          <w:p w14:paraId="7383D8AC" w14:textId="7DA56F7F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241C292F" w14:textId="485267E9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开始计费</w:t>
            </w:r>
          </w:p>
        </w:tc>
        <w:tc>
          <w:tcPr>
            <w:tcW w:w="3543" w:type="dxa"/>
          </w:tcPr>
          <w:p w14:paraId="6764BCB9" w14:textId="3403B708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</w:t>
            </w:r>
            <w:r>
              <w:rPr>
                <w:rFonts w:hint="eastAsia"/>
                <w:sz w:val="18"/>
                <w:szCs w:val="18"/>
              </w:rPr>
              <w:t>普通用户点击开始计费按钮开始计费</w:t>
            </w:r>
          </w:p>
        </w:tc>
        <w:tc>
          <w:tcPr>
            <w:tcW w:w="1276" w:type="dxa"/>
          </w:tcPr>
          <w:p w14:paraId="1EA8FE72" w14:textId="4C54189B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4360AD8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48071E7C" w14:textId="77777777" w:rsidTr="005D2CAF">
        <w:trPr>
          <w:jc w:val="center"/>
        </w:trPr>
        <w:tc>
          <w:tcPr>
            <w:tcW w:w="704" w:type="dxa"/>
          </w:tcPr>
          <w:p w14:paraId="59AF2BCD" w14:textId="5356583F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3030319D" w14:textId="69B15FB2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停止计费</w:t>
            </w:r>
          </w:p>
        </w:tc>
        <w:tc>
          <w:tcPr>
            <w:tcW w:w="3543" w:type="dxa"/>
          </w:tcPr>
          <w:p w14:paraId="43EC1B38" w14:textId="3EB7C3B2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应用程序允许普通用户点击</w:t>
            </w:r>
            <w:r>
              <w:rPr>
                <w:rFonts w:hint="eastAsia"/>
                <w:sz w:val="18"/>
                <w:szCs w:val="18"/>
              </w:rPr>
              <w:t>停止计费按钮停止计费</w:t>
            </w:r>
          </w:p>
        </w:tc>
        <w:tc>
          <w:tcPr>
            <w:tcW w:w="1276" w:type="dxa"/>
          </w:tcPr>
          <w:p w14:paraId="53DCFC40" w14:textId="5140C46E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FC5F2F9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3AA7ADC3" w14:textId="77777777" w:rsidTr="005D2CAF">
        <w:trPr>
          <w:jc w:val="center"/>
        </w:trPr>
        <w:tc>
          <w:tcPr>
            <w:tcW w:w="704" w:type="dxa"/>
          </w:tcPr>
          <w:p w14:paraId="41F036BE" w14:textId="17C14295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3770F882" w14:textId="490138BE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报警信息显示</w:t>
            </w:r>
          </w:p>
        </w:tc>
        <w:tc>
          <w:tcPr>
            <w:tcW w:w="3543" w:type="dxa"/>
          </w:tcPr>
          <w:p w14:paraId="03FA52C5" w14:textId="2E67BA29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应用程序应该在</w:t>
            </w:r>
            <w:r w:rsidR="00652808">
              <w:rPr>
                <w:rFonts w:hint="eastAsia"/>
                <w:sz w:val="18"/>
                <w:szCs w:val="18"/>
              </w:rPr>
              <w:t>处于报警状态时通过</w:t>
            </w:r>
            <w:r w:rsidR="00F22358">
              <w:rPr>
                <w:rFonts w:hint="eastAsia"/>
                <w:sz w:val="18"/>
                <w:szCs w:val="18"/>
              </w:rPr>
              <w:t>声、光及文字形式显示报警信息。</w:t>
            </w:r>
          </w:p>
        </w:tc>
        <w:tc>
          <w:tcPr>
            <w:tcW w:w="1276" w:type="dxa"/>
          </w:tcPr>
          <w:p w14:paraId="3546043E" w14:textId="3CBC8CCC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A1D8C99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6E2BBD4D" w14:textId="77777777" w:rsidTr="005D2CAF">
        <w:trPr>
          <w:jc w:val="center"/>
        </w:trPr>
        <w:tc>
          <w:tcPr>
            <w:tcW w:w="704" w:type="dxa"/>
          </w:tcPr>
          <w:p w14:paraId="66D37510" w14:textId="3B2AD6D2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593EDC86" w14:textId="49D1A3B4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充电状态显示</w:t>
            </w:r>
          </w:p>
        </w:tc>
        <w:tc>
          <w:tcPr>
            <w:tcW w:w="3543" w:type="dxa"/>
          </w:tcPr>
          <w:p w14:paraId="5B9EE83B" w14:textId="4E39BFDD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应用程序应该在设备充电时显示充电状态图标</w:t>
            </w:r>
          </w:p>
        </w:tc>
        <w:tc>
          <w:tcPr>
            <w:tcW w:w="1276" w:type="dxa"/>
          </w:tcPr>
          <w:p w14:paraId="7A3FFA52" w14:textId="287249F9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373024C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786D4113" w14:textId="77777777" w:rsidTr="005D2CAF">
        <w:trPr>
          <w:jc w:val="center"/>
        </w:trPr>
        <w:tc>
          <w:tcPr>
            <w:tcW w:w="704" w:type="dxa"/>
          </w:tcPr>
          <w:p w14:paraId="680BFC38" w14:textId="4A00B5CD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2ED7DFEA" w14:textId="0464C9D4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禁用</w:t>
            </w:r>
            <w:r>
              <w:rPr>
                <w:rFonts w:hint="eastAsia"/>
                <w:sz w:val="18"/>
                <w:szCs w:val="18"/>
              </w:rPr>
              <w:t>声音报警信息</w:t>
            </w:r>
          </w:p>
        </w:tc>
        <w:tc>
          <w:tcPr>
            <w:tcW w:w="3543" w:type="dxa"/>
          </w:tcPr>
          <w:p w14:paraId="2AB5D93E" w14:textId="40EC5231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</w:t>
            </w:r>
            <w:r>
              <w:rPr>
                <w:rFonts w:hint="eastAsia"/>
                <w:sz w:val="18"/>
                <w:szCs w:val="18"/>
              </w:rPr>
              <w:t>禁用中优先级或低优先级声音报警信息</w:t>
            </w:r>
          </w:p>
        </w:tc>
        <w:tc>
          <w:tcPr>
            <w:tcW w:w="1276" w:type="dxa"/>
          </w:tcPr>
          <w:p w14:paraId="1D5BF312" w14:textId="438CA375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B88C151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1674C845" w14:textId="77777777" w:rsidTr="005D2CAF">
        <w:trPr>
          <w:jc w:val="center"/>
        </w:trPr>
        <w:tc>
          <w:tcPr>
            <w:tcW w:w="704" w:type="dxa"/>
          </w:tcPr>
          <w:p w14:paraId="508B8D3D" w14:textId="1ECD5E75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14B63C66" w14:textId="11EB914C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电池电量显示</w:t>
            </w:r>
          </w:p>
        </w:tc>
        <w:tc>
          <w:tcPr>
            <w:tcW w:w="3543" w:type="dxa"/>
          </w:tcPr>
          <w:p w14:paraId="2E37C35D" w14:textId="4C784589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应用程序应该显示出当前设备内电池的电量</w:t>
            </w:r>
          </w:p>
        </w:tc>
        <w:tc>
          <w:tcPr>
            <w:tcW w:w="1276" w:type="dxa"/>
          </w:tcPr>
          <w:p w14:paraId="2C4E8401" w14:textId="05679CB8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B2ADD33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5F19D993" w14:textId="77777777" w:rsidTr="005D2CAF">
        <w:trPr>
          <w:jc w:val="center"/>
        </w:trPr>
        <w:tc>
          <w:tcPr>
            <w:tcW w:w="704" w:type="dxa"/>
          </w:tcPr>
          <w:p w14:paraId="4EEDD3A4" w14:textId="6554C0A9" w:rsidR="00F31264" w:rsidRDefault="00627779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14DD1E76" w14:textId="19F7CA0B" w:rsidR="00F31264" w:rsidRDefault="00F31264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计时时间显示</w:t>
            </w:r>
          </w:p>
        </w:tc>
        <w:tc>
          <w:tcPr>
            <w:tcW w:w="3543" w:type="dxa"/>
          </w:tcPr>
          <w:p w14:paraId="01E64D38" w14:textId="493B1369" w:rsidR="00F31264" w:rsidRDefault="00627779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应用程序允许普通用户点击</w:t>
            </w:r>
            <w:r>
              <w:rPr>
                <w:rFonts w:hint="eastAsia"/>
                <w:sz w:val="18"/>
                <w:szCs w:val="18"/>
              </w:rPr>
              <w:t>计时时间按钮重新开始计时</w:t>
            </w:r>
          </w:p>
        </w:tc>
        <w:tc>
          <w:tcPr>
            <w:tcW w:w="1276" w:type="dxa"/>
          </w:tcPr>
          <w:p w14:paraId="7B2D013B" w14:textId="72F3F0D1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89534DE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31264" w:rsidRPr="005D2CAF" w14:paraId="4B394EF2" w14:textId="77777777" w:rsidTr="005D2CAF">
        <w:trPr>
          <w:jc w:val="center"/>
        </w:trPr>
        <w:tc>
          <w:tcPr>
            <w:tcW w:w="704" w:type="dxa"/>
          </w:tcPr>
          <w:p w14:paraId="322D4826" w14:textId="3F3B1133" w:rsidR="00F31264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0E35AE7A" w14:textId="0F7CD805" w:rsidR="00F31264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设备运行状态显示</w:t>
            </w:r>
          </w:p>
        </w:tc>
        <w:tc>
          <w:tcPr>
            <w:tcW w:w="3543" w:type="dxa"/>
          </w:tcPr>
          <w:p w14:paraId="3C733B8A" w14:textId="3E973B8A" w:rsidR="00F31264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应用程序应该显示出当前设备的运行状态：停止状态、运行状态、一键纯氧状态、快速供氧状态。</w:t>
            </w:r>
          </w:p>
        </w:tc>
        <w:tc>
          <w:tcPr>
            <w:tcW w:w="1276" w:type="dxa"/>
          </w:tcPr>
          <w:p w14:paraId="2BBFDFF8" w14:textId="136A880D" w:rsidR="00F31264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B0007D4" w14:textId="77777777" w:rsidR="00F31264" w:rsidRPr="005D2CAF" w:rsidRDefault="00F31264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68765013" w14:textId="77777777" w:rsidTr="005D2CAF">
        <w:trPr>
          <w:jc w:val="center"/>
        </w:trPr>
        <w:tc>
          <w:tcPr>
            <w:tcW w:w="704" w:type="dxa"/>
          </w:tcPr>
          <w:p w14:paraId="0CE27E08" w14:textId="52D33DF8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6809AC74" w14:textId="4B84CAB6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氧气流量显示</w:t>
            </w:r>
          </w:p>
        </w:tc>
        <w:tc>
          <w:tcPr>
            <w:tcW w:w="3543" w:type="dxa"/>
          </w:tcPr>
          <w:p w14:paraId="5629DD25" w14:textId="0B3D6D75" w:rsidR="007F4F0C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应用程序应实时显示氧气流量</w:t>
            </w:r>
          </w:p>
        </w:tc>
        <w:tc>
          <w:tcPr>
            <w:tcW w:w="1276" w:type="dxa"/>
          </w:tcPr>
          <w:p w14:paraId="1F15A9B6" w14:textId="78F21397" w:rsidR="007F4F0C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D1C79B8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456D60BE" w14:textId="77777777" w:rsidTr="005D2CAF">
        <w:trPr>
          <w:jc w:val="center"/>
        </w:trPr>
        <w:tc>
          <w:tcPr>
            <w:tcW w:w="704" w:type="dxa"/>
          </w:tcPr>
          <w:p w14:paraId="2B02C001" w14:textId="67D36F34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38CA621" w14:textId="36BB3BE4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笑气流量显示</w:t>
            </w:r>
          </w:p>
        </w:tc>
        <w:tc>
          <w:tcPr>
            <w:tcW w:w="3543" w:type="dxa"/>
          </w:tcPr>
          <w:p w14:paraId="65CE0991" w14:textId="49D8DC1A" w:rsidR="007F4F0C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笑</w:t>
            </w:r>
            <w:r>
              <w:rPr>
                <w:rFonts w:hint="eastAsia"/>
                <w:sz w:val="18"/>
                <w:szCs w:val="18"/>
              </w:rPr>
              <w:t>气流量</w:t>
            </w:r>
          </w:p>
        </w:tc>
        <w:tc>
          <w:tcPr>
            <w:tcW w:w="1276" w:type="dxa"/>
          </w:tcPr>
          <w:p w14:paraId="2C51E7C1" w14:textId="79E682E2" w:rsidR="007F4F0C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D34960D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548EA03D" w14:textId="77777777" w:rsidTr="005D2CAF">
        <w:trPr>
          <w:jc w:val="center"/>
        </w:trPr>
        <w:tc>
          <w:tcPr>
            <w:tcW w:w="704" w:type="dxa"/>
          </w:tcPr>
          <w:p w14:paraId="4748DE8C" w14:textId="74AFE7AB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518E78C0" w14:textId="5E8041D1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混合气体流量显示</w:t>
            </w:r>
          </w:p>
        </w:tc>
        <w:tc>
          <w:tcPr>
            <w:tcW w:w="3543" w:type="dxa"/>
          </w:tcPr>
          <w:p w14:paraId="61BB3A0F" w14:textId="281DC1C1" w:rsidR="007F4F0C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混合气体</w:t>
            </w:r>
            <w:r>
              <w:rPr>
                <w:rFonts w:hint="eastAsia"/>
                <w:sz w:val="18"/>
                <w:szCs w:val="18"/>
              </w:rPr>
              <w:t>流量</w:t>
            </w:r>
          </w:p>
        </w:tc>
        <w:tc>
          <w:tcPr>
            <w:tcW w:w="1276" w:type="dxa"/>
          </w:tcPr>
          <w:p w14:paraId="66AF4942" w14:textId="1B382232" w:rsidR="007F4F0C" w:rsidRPr="005D2CAF" w:rsidRDefault="00480D72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D9A53D2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4E0F1FE5" w14:textId="77777777" w:rsidTr="005D2CAF">
        <w:trPr>
          <w:jc w:val="center"/>
        </w:trPr>
        <w:tc>
          <w:tcPr>
            <w:tcW w:w="704" w:type="dxa"/>
          </w:tcPr>
          <w:p w14:paraId="0F7D897F" w14:textId="04A62DA6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5E107572" w14:textId="145FBFA5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</w:t>
            </w:r>
            <w:r>
              <w:rPr>
                <w:rFonts w:hint="eastAsia"/>
                <w:sz w:val="18"/>
                <w:szCs w:val="18"/>
              </w:rPr>
              <w:t>氧气流量显示</w:t>
            </w:r>
          </w:p>
        </w:tc>
        <w:tc>
          <w:tcPr>
            <w:tcW w:w="3543" w:type="dxa"/>
          </w:tcPr>
          <w:p w14:paraId="38768BFA" w14:textId="4561C3E9" w:rsidR="007F4F0C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累计</w:t>
            </w:r>
            <w:r>
              <w:rPr>
                <w:rFonts w:hint="eastAsia"/>
                <w:sz w:val="18"/>
                <w:szCs w:val="18"/>
              </w:rPr>
              <w:t>氧气流量</w:t>
            </w:r>
          </w:p>
        </w:tc>
        <w:tc>
          <w:tcPr>
            <w:tcW w:w="1276" w:type="dxa"/>
          </w:tcPr>
          <w:p w14:paraId="36E4CF6F" w14:textId="3CA6A02E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2F6B875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1B90D5BD" w14:textId="77777777" w:rsidTr="005D2CAF">
        <w:trPr>
          <w:jc w:val="center"/>
        </w:trPr>
        <w:tc>
          <w:tcPr>
            <w:tcW w:w="704" w:type="dxa"/>
          </w:tcPr>
          <w:p w14:paraId="7DA7E76F" w14:textId="7646CFF4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2D668F1A" w14:textId="44D07809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</w:t>
            </w:r>
            <w:r>
              <w:rPr>
                <w:rFonts w:hint="eastAsia"/>
                <w:sz w:val="18"/>
                <w:szCs w:val="18"/>
              </w:rPr>
              <w:t>笑气流量显示</w:t>
            </w:r>
          </w:p>
        </w:tc>
        <w:tc>
          <w:tcPr>
            <w:tcW w:w="3543" w:type="dxa"/>
          </w:tcPr>
          <w:p w14:paraId="528CA300" w14:textId="3FAC2E89" w:rsidR="007F4F0C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累计</w:t>
            </w:r>
            <w:r>
              <w:rPr>
                <w:rFonts w:hint="eastAsia"/>
                <w:sz w:val="18"/>
                <w:szCs w:val="18"/>
              </w:rPr>
              <w:t>笑气流量</w:t>
            </w:r>
          </w:p>
        </w:tc>
        <w:tc>
          <w:tcPr>
            <w:tcW w:w="1276" w:type="dxa"/>
          </w:tcPr>
          <w:p w14:paraId="78560692" w14:textId="5F5BE418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17470B7F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556E9C08" w14:textId="77777777" w:rsidTr="005D2CAF">
        <w:trPr>
          <w:jc w:val="center"/>
        </w:trPr>
        <w:tc>
          <w:tcPr>
            <w:tcW w:w="704" w:type="dxa"/>
          </w:tcPr>
          <w:p w14:paraId="61865E45" w14:textId="69902E87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7ADB7732" w14:textId="4E8E6A86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</w:t>
            </w:r>
            <w:r>
              <w:rPr>
                <w:rFonts w:hint="eastAsia"/>
                <w:sz w:val="18"/>
                <w:szCs w:val="18"/>
              </w:rPr>
              <w:t>混合气体流量显示</w:t>
            </w:r>
          </w:p>
        </w:tc>
        <w:tc>
          <w:tcPr>
            <w:tcW w:w="3543" w:type="dxa"/>
          </w:tcPr>
          <w:p w14:paraId="5078BC37" w14:textId="44A9DD7C" w:rsidR="007F4F0C" w:rsidRDefault="007F4F0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累计</w:t>
            </w:r>
            <w:r>
              <w:rPr>
                <w:rFonts w:hint="eastAsia"/>
                <w:sz w:val="18"/>
                <w:szCs w:val="18"/>
              </w:rPr>
              <w:t>混合气体流量</w:t>
            </w:r>
          </w:p>
        </w:tc>
        <w:tc>
          <w:tcPr>
            <w:tcW w:w="1276" w:type="dxa"/>
          </w:tcPr>
          <w:p w14:paraId="42D957FB" w14:textId="634A4F53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7111565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292C4778" w14:textId="77777777" w:rsidTr="005D2CAF">
        <w:trPr>
          <w:jc w:val="center"/>
        </w:trPr>
        <w:tc>
          <w:tcPr>
            <w:tcW w:w="704" w:type="dxa"/>
          </w:tcPr>
          <w:p w14:paraId="3BE2626C" w14:textId="0A14FB12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76E6A35F" w14:textId="781BC279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氧气压力显示</w:t>
            </w:r>
          </w:p>
        </w:tc>
        <w:tc>
          <w:tcPr>
            <w:tcW w:w="3543" w:type="dxa"/>
          </w:tcPr>
          <w:p w14:paraId="09166110" w14:textId="0424F4A6" w:rsidR="007F4F0C" w:rsidRDefault="002126D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氧气压力</w:t>
            </w:r>
          </w:p>
        </w:tc>
        <w:tc>
          <w:tcPr>
            <w:tcW w:w="1276" w:type="dxa"/>
          </w:tcPr>
          <w:p w14:paraId="3A964581" w14:textId="34D1FE7E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31F54386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62B5DD80" w14:textId="77777777" w:rsidTr="005D2CAF">
        <w:trPr>
          <w:jc w:val="center"/>
        </w:trPr>
        <w:tc>
          <w:tcPr>
            <w:tcW w:w="704" w:type="dxa"/>
          </w:tcPr>
          <w:p w14:paraId="54F4DBF7" w14:textId="68B947C8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50A77DF4" w14:textId="38EA1A43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笑气压力显示</w:t>
            </w:r>
          </w:p>
        </w:tc>
        <w:tc>
          <w:tcPr>
            <w:tcW w:w="3543" w:type="dxa"/>
          </w:tcPr>
          <w:p w14:paraId="4497D0B5" w14:textId="112540B1" w:rsidR="007F4F0C" w:rsidRDefault="002126D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笑</w:t>
            </w:r>
            <w:r>
              <w:rPr>
                <w:rFonts w:hint="eastAsia"/>
                <w:sz w:val="18"/>
                <w:szCs w:val="18"/>
              </w:rPr>
              <w:t>气压力</w:t>
            </w:r>
          </w:p>
        </w:tc>
        <w:tc>
          <w:tcPr>
            <w:tcW w:w="1276" w:type="dxa"/>
          </w:tcPr>
          <w:p w14:paraId="0F2E8C25" w14:textId="771CEB5B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07C3197F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4CC7896A" w14:textId="77777777" w:rsidTr="005D2CAF">
        <w:trPr>
          <w:jc w:val="center"/>
        </w:trPr>
        <w:tc>
          <w:tcPr>
            <w:tcW w:w="704" w:type="dxa"/>
          </w:tcPr>
          <w:p w14:paraId="7E3B86DF" w14:textId="555B4DA8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4CB201FC" w14:textId="70794B92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氧气浓度显示</w:t>
            </w:r>
          </w:p>
        </w:tc>
        <w:tc>
          <w:tcPr>
            <w:tcW w:w="3543" w:type="dxa"/>
          </w:tcPr>
          <w:p w14:paraId="64030CD1" w14:textId="61AEA679" w:rsidR="007F4F0C" w:rsidRDefault="002126D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应用程序应实时显示氧气</w:t>
            </w:r>
            <w:r>
              <w:rPr>
                <w:rFonts w:hint="eastAsia"/>
                <w:sz w:val="18"/>
                <w:szCs w:val="18"/>
              </w:rPr>
              <w:t>浓度</w:t>
            </w:r>
          </w:p>
        </w:tc>
        <w:tc>
          <w:tcPr>
            <w:tcW w:w="1276" w:type="dxa"/>
          </w:tcPr>
          <w:p w14:paraId="640F99D2" w14:textId="2B7DFC1E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58CFCB5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F4F0C" w:rsidRPr="005D2CAF" w14:paraId="59C7F1D8" w14:textId="77777777" w:rsidTr="005D2CAF">
        <w:trPr>
          <w:jc w:val="center"/>
        </w:trPr>
        <w:tc>
          <w:tcPr>
            <w:tcW w:w="704" w:type="dxa"/>
          </w:tcPr>
          <w:p w14:paraId="605F0DA6" w14:textId="7B7C4A6A" w:rsidR="007F4F0C" w:rsidRDefault="0065280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399B7252" w14:textId="0F046272" w:rsidR="007F4F0C" w:rsidRDefault="007F4F0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设备笑气浓度显示</w:t>
            </w:r>
          </w:p>
        </w:tc>
        <w:tc>
          <w:tcPr>
            <w:tcW w:w="3543" w:type="dxa"/>
          </w:tcPr>
          <w:p w14:paraId="1B7D858A" w14:textId="7503756D" w:rsidR="007F4F0C" w:rsidRDefault="002126DF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应用程序应实时显示</w:t>
            </w:r>
            <w:r>
              <w:rPr>
                <w:rFonts w:hint="eastAsia"/>
                <w:sz w:val="18"/>
                <w:szCs w:val="18"/>
              </w:rPr>
              <w:t>设定笑气浓度</w:t>
            </w:r>
          </w:p>
        </w:tc>
        <w:tc>
          <w:tcPr>
            <w:tcW w:w="1276" w:type="dxa"/>
          </w:tcPr>
          <w:p w14:paraId="3978B921" w14:textId="1B3DE0B2" w:rsidR="007F4F0C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6762F117" w14:textId="77777777" w:rsidR="007F4F0C" w:rsidRPr="005D2CAF" w:rsidRDefault="007F4F0C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52808" w:rsidRPr="005D2CAF" w14:paraId="25774B23" w14:textId="77777777" w:rsidTr="005D2CAF">
        <w:trPr>
          <w:jc w:val="center"/>
        </w:trPr>
        <w:tc>
          <w:tcPr>
            <w:tcW w:w="704" w:type="dxa"/>
          </w:tcPr>
          <w:p w14:paraId="2A3D99D2" w14:textId="17575D11" w:rsidR="00652808" w:rsidRDefault="00F2235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14:paraId="1842DC44" w14:textId="5DC715B3" w:rsidR="00652808" w:rsidRDefault="00F22358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报警状态</w:t>
            </w:r>
          </w:p>
        </w:tc>
        <w:tc>
          <w:tcPr>
            <w:tcW w:w="3543" w:type="dxa"/>
          </w:tcPr>
          <w:p w14:paraId="5808E169" w14:textId="5682D724" w:rsidR="00652808" w:rsidRDefault="00F22358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设备处于高优先级报警状态时应停止工作，设备处于中、低优先级报警状态时可以继续工作，但必须发出报警信息</w:t>
            </w:r>
          </w:p>
        </w:tc>
        <w:tc>
          <w:tcPr>
            <w:tcW w:w="1276" w:type="dxa"/>
          </w:tcPr>
          <w:p w14:paraId="67BC68A3" w14:textId="2FE1BF51" w:rsidR="00652808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420719D8" w14:textId="77777777" w:rsidR="00652808" w:rsidRPr="005D2CAF" w:rsidRDefault="00652808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22358" w:rsidRPr="005D2CAF" w14:paraId="3952FD0F" w14:textId="77777777" w:rsidTr="005D2CAF">
        <w:trPr>
          <w:jc w:val="center"/>
        </w:trPr>
        <w:tc>
          <w:tcPr>
            <w:tcW w:w="704" w:type="dxa"/>
          </w:tcPr>
          <w:p w14:paraId="6D25851E" w14:textId="292873D5" w:rsidR="00F22358" w:rsidRDefault="007136B3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5370CED3" w14:textId="060382B7" w:rsidR="00F22358" w:rsidRDefault="00A74B6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旋钮调节功能</w:t>
            </w:r>
          </w:p>
        </w:tc>
        <w:tc>
          <w:tcPr>
            <w:tcW w:w="3543" w:type="dxa"/>
          </w:tcPr>
          <w:p w14:paraId="29BB6978" w14:textId="0D825E1D" w:rsidR="00F22358" w:rsidRDefault="00A74B6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</w:t>
            </w:r>
            <w:r>
              <w:rPr>
                <w:rFonts w:hint="eastAsia"/>
                <w:sz w:val="18"/>
                <w:szCs w:val="18"/>
              </w:rPr>
              <w:t>根据旋钮的转动次数</w:t>
            </w:r>
            <w:r w:rsidR="00091554"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设备内部参数</w:t>
            </w:r>
            <w:r w:rsidR="00091554">
              <w:rPr>
                <w:rFonts w:hint="eastAsia"/>
                <w:sz w:val="18"/>
                <w:szCs w:val="18"/>
              </w:rPr>
              <w:t>，且只有在旋钮按下时才可以通过旋钮设置内部参数</w:t>
            </w:r>
          </w:p>
        </w:tc>
        <w:tc>
          <w:tcPr>
            <w:tcW w:w="1276" w:type="dxa"/>
          </w:tcPr>
          <w:p w14:paraId="15C9DAE4" w14:textId="0275582D" w:rsidR="00F22358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7BDF1C70" w14:textId="77777777" w:rsidR="00F22358" w:rsidRPr="005D2CAF" w:rsidRDefault="00F22358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22358" w:rsidRPr="005D2CAF" w14:paraId="42901AA8" w14:textId="77777777" w:rsidTr="005D2CAF">
        <w:trPr>
          <w:jc w:val="center"/>
        </w:trPr>
        <w:tc>
          <w:tcPr>
            <w:tcW w:w="704" w:type="dxa"/>
          </w:tcPr>
          <w:p w14:paraId="082089D3" w14:textId="15E7A411" w:rsidR="00F22358" w:rsidRDefault="007136B3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63542044" w14:textId="758D9908" w:rsidR="00F22358" w:rsidRDefault="00A74B6C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交直流显示功能</w:t>
            </w:r>
          </w:p>
        </w:tc>
        <w:tc>
          <w:tcPr>
            <w:tcW w:w="3543" w:type="dxa"/>
          </w:tcPr>
          <w:p w14:paraId="2D66CEE2" w14:textId="614A1C16" w:rsidR="00F22358" w:rsidRDefault="00A74B6C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应用程序应根据当前电源</w:t>
            </w:r>
            <w:r w:rsidR="00091554">
              <w:rPr>
                <w:rFonts w:hint="eastAsia"/>
                <w:sz w:val="18"/>
                <w:szCs w:val="18"/>
              </w:rPr>
              <w:t>提供方式切换交流或直流显示灯</w:t>
            </w:r>
          </w:p>
        </w:tc>
        <w:tc>
          <w:tcPr>
            <w:tcW w:w="1276" w:type="dxa"/>
          </w:tcPr>
          <w:p w14:paraId="5C1B8972" w14:textId="6AC47057" w:rsidR="00F22358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774AFFC" w14:textId="77777777" w:rsidR="00F22358" w:rsidRPr="005D2CAF" w:rsidRDefault="00F22358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F22358" w:rsidRPr="005D2CAF" w14:paraId="519F6D22" w14:textId="77777777" w:rsidTr="005D2CAF">
        <w:trPr>
          <w:jc w:val="center"/>
        </w:trPr>
        <w:tc>
          <w:tcPr>
            <w:tcW w:w="704" w:type="dxa"/>
          </w:tcPr>
          <w:p w14:paraId="5454FEDF" w14:textId="49367A39" w:rsidR="00F22358" w:rsidRDefault="007136B3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5BC29005" w14:textId="6FAA56E1" w:rsidR="00F22358" w:rsidRDefault="007136B3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开机功能</w:t>
            </w:r>
          </w:p>
        </w:tc>
        <w:tc>
          <w:tcPr>
            <w:tcW w:w="3543" w:type="dxa"/>
          </w:tcPr>
          <w:p w14:paraId="521BF5F1" w14:textId="6E69C612" w:rsidR="00F22358" w:rsidRDefault="007136B3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长按设备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秒开机</w:t>
            </w:r>
          </w:p>
        </w:tc>
        <w:tc>
          <w:tcPr>
            <w:tcW w:w="1276" w:type="dxa"/>
          </w:tcPr>
          <w:p w14:paraId="15B70E7F" w14:textId="0D16AA14" w:rsidR="00F22358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2AB3DFDA" w14:textId="77777777" w:rsidR="00F22358" w:rsidRPr="005D2CAF" w:rsidRDefault="00F22358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7136B3" w:rsidRPr="005D2CAF" w14:paraId="69453D54" w14:textId="77777777" w:rsidTr="005D2CAF">
        <w:trPr>
          <w:jc w:val="center"/>
        </w:trPr>
        <w:tc>
          <w:tcPr>
            <w:tcW w:w="704" w:type="dxa"/>
          </w:tcPr>
          <w:p w14:paraId="6F4A9D83" w14:textId="59829FED" w:rsidR="007136B3" w:rsidRDefault="007136B3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1C89A301" w14:textId="4ACD4AFC" w:rsidR="007136B3" w:rsidRDefault="007136B3" w:rsidP="005D2CAF">
            <w:pPr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关机功能</w:t>
            </w:r>
          </w:p>
        </w:tc>
        <w:tc>
          <w:tcPr>
            <w:tcW w:w="3543" w:type="dxa"/>
          </w:tcPr>
          <w:p w14:paraId="673F0CF1" w14:textId="7E06AC9B" w:rsidR="007136B3" w:rsidRDefault="007136B3" w:rsidP="005D2CAF">
            <w:pPr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长按设备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秒关机</w:t>
            </w:r>
          </w:p>
        </w:tc>
        <w:tc>
          <w:tcPr>
            <w:tcW w:w="1276" w:type="dxa"/>
          </w:tcPr>
          <w:p w14:paraId="78E06080" w14:textId="39877E08" w:rsidR="007136B3" w:rsidRPr="005D2CAF" w:rsidRDefault="00826FAB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5D2CAF">
              <w:rPr>
                <w:rFonts w:hint="eastAsia"/>
                <w:sz w:val="18"/>
                <w:szCs w:val="18"/>
              </w:rPr>
              <w:t>1</w:t>
            </w:r>
            <w:r w:rsidRPr="005D2CAF">
              <w:rPr>
                <w:sz w:val="18"/>
                <w:szCs w:val="18"/>
              </w:rPr>
              <w:t>0</w:t>
            </w:r>
          </w:p>
        </w:tc>
        <w:tc>
          <w:tcPr>
            <w:tcW w:w="1355" w:type="dxa"/>
          </w:tcPr>
          <w:p w14:paraId="52E2FE5E" w14:textId="77777777" w:rsidR="007136B3" w:rsidRPr="005D2CAF" w:rsidRDefault="007136B3" w:rsidP="005D2CAF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6AB80E8A" w14:textId="3212B2E1" w:rsidR="002D22B2" w:rsidRDefault="002D22B2" w:rsidP="00627D74">
      <w:pPr>
        <w:ind w:firstLine="420"/>
      </w:pPr>
    </w:p>
    <w:p w14:paraId="1265270D" w14:textId="77777777" w:rsidR="002D22B2" w:rsidRPr="006E57F6" w:rsidRDefault="002D22B2" w:rsidP="00627D74">
      <w:pPr>
        <w:ind w:firstLine="420"/>
        <w:rPr>
          <w:rFonts w:hint="eastAsia"/>
        </w:rPr>
      </w:pPr>
    </w:p>
    <w:p w14:paraId="2EA063E5" w14:textId="5A2501A9" w:rsidR="009077E9" w:rsidRDefault="009077E9" w:rsidP="00627D74">
      <w:pPr>
        <w:ind w:firstLine="420"/>
      </w:pPr>
    </w:p>
    <w:p w14:paraId="66A1EAD7" w14:textId="77777777" w:rsidR="005926E4" w:rsidRDefault="005926E4" w:rsidP="00627D74">
      <w:pPr>
        <w:ind w:firstLine="420"/>
      </w:pPr>
    </w:p>
    <w:sectPr w:rsidR="005926E4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281A" w14:textId="77777777" w:rsidR="008F0488" w:rsidRDefault="008F0488" w:rsidP="002628D7">
      <w:pPr>
        <w:spacing w:before="120"/>
        <w:ind w:firstLine="420"/>
      </w:pPr>
      <w:r>
        <w:separator/>
      </w:r>
    </w:p>
  </w:endnote>
  <w:endnote w:type="continuationSeparator" w:id="0">
    <w:p w14:paraId="7B5CE639" w14:textId="77777777" w:rsidR="008F0488" w:rsidRDefault="008F0488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495A" w14:textId="77777777" w:rsidR="008F0488" w:rsidRDefault="008F0488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7C8FEA73" w14:textId="77777777" w:rsidR="008F0488" w:rsidRDefault="008F0488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2A27DB30" w:rsidR="00404804" w:rsidRPr="00075066" w:rsidRDefault="00070200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软件测试计划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0E43184F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1</w:t>
          </w:r>
          <w:r w:rsidRPr="00216B1A">
            <w:rPr>
              <w:sz w:val="20"/>
              <w:szCs w:val="20"/>
            </w:rPr>
            <w:t>-0</w:t>
          </w:r>
          <w:r>
            <w:rPr>
              <w:sz w:val="20"/>
              <w:szCs w:val="20"/>
            </w:rPr>
            <w:t>1</w:t>
          </w:r>
          <w:r w:rsidRPr="00216B1A">
            <w:rPr>
              <w:sz w:val="20"/>
              <w:szCs w:val="20"/>
            </w:rPr>
            <w:t>-01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787"/>
    <w:multiLevelType w:val="multilevel"/>
    <w:tmpl w:val="A864825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233B58"/>
    <w:multiLevelType w:val="hybridMultilevel"/>
    <w:tmpl w:val="C2827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273D66"/>
    <w:multiLevelType w:val="multilevel"/>
    <w:tmpl w:val="4EE89A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DD34162"/>
    <w:multiLevelType w:val="multilevel"/>
    <w:tmpl w:val="82AA289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583741">
    <w:abstractNumId w:val="4"/>
  </w:num>
  <w:num w:numId="2" w16cid:durableId="471678793">
    <w:abstractNumId w:val="3"/>
  </w:num>
  <w:num w:numId="3" w16cid:durableId="818378836">
    <w:abstractNumId w:val="2"/>
  </w:num>
  <w:num w:numId="4" w16cid:durableId="1687290631">
    <w:abstractNumId w:val="0"/>
  </w:num>
  <w:num w:numId="5" w16cid:durableId="9850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30F44"/>
    <w:rsid w:val="00034FCA"/>
    <w:rsid w:val="0005483D"/>
    <w:rsid w:val="00063779"/>
    <w:rsid w:val="00070200"/>
    <w:rsid w:val="00075066"/>
    <w:rsid w:val="00080FA3"/>
    <w:rsid w:val="00091554"/>
    <w:rsid w:val="000A4566"/>
    <w:rsid w:val="000C7BA4"/>
    <w:rsid w:val="000F28A8"/>
    <w:rsid w:val="0011293F"/>
    <w:rsid w:val="00134A6F"/>
    <w:rsid w:val="00137FF4"/>
    <w:rsid w:val="00141444"/>
    <w:rsid w:val="00147320"/>
    <w:rsid w:val="00165C3A"/>
    <w:rsid w:val="00192DDE"/>
    <w:rsid w:val="001972D8"/>
    <w:rsid w:val="001B0C5F"/>
    <w:rsid w:val="001D452B"/>
    <w:rsid w:val="00207493"/>
    <w:rsid w:val="002126DF"/>
    <w:rsid w:val="00216B1A"/>
    <w:rsid w:val="00216E01"/>
    <w:rsid w:val="00216EED"/>
    <w:rsid w:val="00240362"/>
    <w:rsid w:val="00253CF6"/>
    <w:rsid w:val="0025745E"/>
    <w:rsid w:val="002628D7"/>
    <w:rsid w:val="00290032"/>
    <w:rsid w:val="002D22B2"/>
    <w:rsid w:val="002D652F"/>
    <w:rsid w:val="002F19AC"/>
    <w:rsid w:val="00307F8E"/>
    <w:rsid w:val="00362508"/>
    <w:rsid w:val="00362DFB"/>
    <w:rsid w:val="00395B87"/>
    <w:rsid w:val="0039733F"/>
    <w:rsid w:val="003A05EA"/>
    <w:rsid w:val="003A09C2"/>
    <w:rsid w:val="003A1E6C"/>
    <w:rsid w:val="003A6D37"/>
    <w:rsid w:val="003B01BC"/>
    <w:rsid w:val="003D2490"/>
    <w:rsid w:val="003D6E5D"/>
    <w:rsid w:val="003E1F77"/>
    <w:rsid w:val="00404804"/>
    <w:rsid w:val="00432343"/>
    <w:rsid w:val="00437E7B"/>
    <w:rsid w:val="00463059"/>
    <w:rsid w:val="00480D72"/>
    <w:rsid w:val="004B0C50"/>
    <w:rsid w:val="004F5A6F"/>
    <w:rsid w:val="00503939"/>
    <w:rsid w:val="00504A7D"/>
    <w:rsid w:val="005275FC"/>
    <w:rsid w:val="0054632C"/>
    <w:rsid w:val="0056773E"/>
    <w:rsid w:val="00573591"/>
    <w:rsid w:val="005869F6"/>
    <w:rsid w:val="00591432"/>
    <w:rsid w:val="005926E4"/>
    <w:rsid w:val="005A05E5"/>
    <w:rsid w:val="005D2CAF"/>
    <w:rsid w:val="005E06AC"/>
    <w:rsid w:val="005E0C0E"/>
    <w:rsid w:val="005E597D"/>
    <w:rsid w:val="006131AC"/>
    <w:rsid w:val="00627779"/>
    <w:rsid w:val="00627D74"/>
    <w:rsid w:val="00652808"/>
    <w:rsid w:val="006955B6"/>
    <w:rsid w:val="006D3892"/>
    <w:rsid w:val="006E57F6"/>
    <w:rsid w:val="006F05C6"/>
    <w:rsid w:val="00701770"/>
    <w:rsid w:val="007136B3"/>
    <w:rsid w:val="00780BF6"/>
    <w:rsid w:val="007B4EFE"/>
    <w:rsid w:val="007E431E"/>
    <w:rsid w:val="007F4F0C"/>
    <w:rsid w:val="008261F4"/>
    <w:rsid w:val="00826FAB"/>
    <w:rsid w:val="008403EB"/>
    <w:rsid w:val="00842E16"/>
    <w:rsid w:val="00844D94"/>
    <w:rsid w:val="0085774B"/>
    <w:rsid w:val="00893E2E"/>
    <w:rsid w:val="00896D34"/>
    <w:rsid w:val="008B1F37"/>
    <w:rsid w:val="008D03BD"/>
    <w:rsid w:val="008E0257"/>
    <w:rsid w:val="008E67E6"/>
    <w:rsid w:val="008F01E7"/>
    <w:rsid w:val="008F0488"/>
    <w:rsid w:val="008F634A"/>
    <w:rsid w:val="009077E9"/>
    <w:rsid w:val="00926DD2"/>
    <w:rsid w:val="009C1111"/>
    <w:rsid w:val="009D6326"/>
    <w:rsid w:val="009F5CE8"/>
    <w:rsid w:val="00A00E34"/>
    <w:rsid w:val="00A20BBE"/>
    <w:rsid w:val="00A30262"/>
    <w:rsid w:val="00A32E5B"/>
    <w:rsid w:val="00A65E58"/>
    <w:rsid w:val="00A65FB8"/>
    <w:rsid w:val="00A66B08"/>
    <w:rsid w:val="00A74B6C"/>
    <w:rsid w:val="00A7630A"/>
    <w:rsid w:val="00AB1DF3"/>
    <w:rsid w:val="00AE22C1"/>
    <w:rsid w:val="00B2284C"/>
    <w:rsid w:val="00B55079"/>
    <w:rsid w:val="00B55A81"/>
    <w:rsid w:val="00B57AE9"/>
    <w:rsid w:val="00B75012"/>
    <w:rsid w:val="00B812DC"/>
    <w:rsid w:val="00BB7BE5"/>
    <w:rsid w:val="00BD63BD"/>
    <w:rsid w:val="00BD79E4"/>
    <w:rsid w:val="00BE648F"/>
    <w:rsid w:val="00BF6719"/>
    <w:rsid w:val="00C07624"/>
    <w:rsid w:val="00C20729"/>
    <w:rsid w:val="00C87504"/>
    <w:rsid w:val="00CA2C17"/>
    <w:rsid w:val="00CA2C8B"/>
    <w:rsid w:val="00CC1D01"/>
    <w:rsid w:val="00CD1DCD"/>
    <w:rsid w:val="00D258EA"/>
    <w:rsid w:val="00D44A93"/>
    <w:rsid w:val="00D51019"/>
    <w:rsid w:val="00D66D1D"/>
    <w:rsid w:val="00D7053D"/>
    <w:rsid w:val="00D877B6"/>
    <w:rsid w:val="00DB221E"/>
    <w:rsid w:val="00DB2DCE"/>
    <w:rsid w:val="00DE73C7"/>
    <w:rsid w:val="00E057CE"/>
    <w:rsid w:val="00E11D80"/>
    <w:rsid w:val="00E2028F"/>
    <w:rsid w:val="00E23A28"/>
    <w:rsid w:val="00E42F4F"/>
    <w:rsid w:val="00E75395"/>
    <w:rsid w:val="00E830BF"/>
    <w:rsid w:val="00EB10B2"/>
    <w:rsid w:val="00EB605C"/>
    <w:rsid w:val="00EF6D3F"/>
    <w:rsid w:val="00F22358"/>
    <w:rsid w:val="00F31264"/>
    <w:rsid w:val="00F52549"/>
    <w:rsid w:val="00F900C7"/>
    <w:rsid w:val="00F91F07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next w:val="a"/>
    <w:link w:val="10"/>
    <w:uiPriority w:val="9"/>
    <w:qFormat/>
    <w:rsid w:val="002D652F"/>
    <w:pPr>
      <w:keepNext/>
      <w:keepLines/>
      <w:numPr>
        <w:numId w:val="4"/>
      </w:numPr>
      <w:spacing w:afterLines="50" w:after="50"/>
      <w:outlineLvl w:val="0"/>
    </w:pPr>
    <w:rPr>
      <w:rFonts w:ascii="Arial" w:eastAsia="宋体" w:hAnsi="Arial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EF6D3F"/>
    <w:pPr>
      <w:numPr>
        <w:ilvl w:val="1"/>
      </w:numPr>
      <w:ind w:left="567"/>
      <w:outlineLvl w:val="1"/>
    </w:pPr>
    <w:rPr>
      <w:rFonts w:cstheme="majorBidi"/>
      <w:bCs w:val="0"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207493"/>
    <w:pPr>
      <w:numPr>
        <w:ilvl w:val="2"/>
      </w:numPr>
      <w:ind w:left="567"/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52F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F6D3F"/>
    <w:rPr>
      <w:rFonts w:ascii="Arial" w:eastAsia="宋体" w:hAnsi="Arial" w:cstheme="majorBidi"/>
      <w:b/>
      <w:kern w:val="44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07493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List Paragraph"/>
    <w:basedOn w:val="a"/>
    <w:uiPriority w:val="34"/>
    <w:qFormat/>
    <w:rsid w:val="008E67E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136</cp:revision>
  <dcterms:created xsi:type="dcterms:W3CDTF">2021-09-17T02:41:00Z</dcterms:created>
  <dcterms:modified xsi:type="dcterms:W3CDTF">2022-07-07T01:34:00Z</dcterms:modified>
</cp:coreProperties>
</file>