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969F0EC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522C59D4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3E96E44" w:rsidR="00030F44" w:rsidRPr="005E0C0E" w:rsidRDefault="003D05AF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0D3BFC43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3D05AF">
              <w:rPr>
                <w:sz w:val="18"/>
                <w:szCs w:val="18"/>
              </w:rPr>
              <w:t>8</w:t>
            </w:r>
            <w:r w:rsidR="00C201E3">
              <w:rPr>
                <w:sz w:val="18"/>
                <w:szCs w:val="18"/>
              </w:rPr>
              <w:t>.</w:t>
            </w:r>
            <w:r w:rsidR="009779D5">
              <w:rPr>
                <w:sz w:val="18"/>
                <w:szCs w:val="18"/>
              </w:rPr>
              <w:t>30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6C34EA2B" w14:textId="2082C3A2" w:rsidR="00A42505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2748660" w:history="1">
        <w:r w:rsidR="00A42505" w:rsidRPr="00FF15E5">
          <w:rPr>
            <w:rStyle w:val="af0"/>
            <w:noProof/>
          </w:rPr>
          <w:t xml:space="preserve">1 </w:t>
        </w:r>
        <w:r w:rsidR="00A42505" w:rsidRPr="00FF15E5">
          <w:rPr>
            <w:rStyle w:val="af0"/>
            <w:noProof/>
          </w:rPr>
          <w:t>测试信息汇总表</w:t>
        </w:r>
        <w:r w:rsidR="00A42505">
          <w:rPr>
            <w:noProof/>
            <w:webHidden/>
          </w:rPr>
          <w:tab/>
        </w:r>
        <w:r w:rsidR="00A42505">
          <w:rPr>
            <w:noProof/>
            <w:webHidden/>
          </w:rPr>
          <w:fldChar w:fldCharType="begin"/>
        </w:r>
        <w:r w:rsidR="00A42505">
          <w:rPr>
            <w:noProof/>
            <w:webHidden/>
          </w:rPr>
          <w:instrText xml:space="preserve"> PAGEREF _Toc112748660 \h </w:instrText>
        </w:r>
        <w:r w:rsidR="00A42505">
          <w:rPr>
            <w:noProof/>
            <w:webHidden/>
          </w:rPr>
        </w:r>
        <w:r w:rsidR="00A42505">
          <w:rPr>
            <w:noProof/>
            <w:webHidden/>
          </w:rPr>
          <w:fldChar w:fldCharType="separate"/>
        </w:r>
        <w:r w:rsidR="00A42505">
          <w:rPr>
            <w:noProof/>
            <w:webHidden/>
          </w:rPr>
          <w:t>4</w:t>
        </w:r>
        <w:r w:rsidR="00A42505">
          <w:rPr>
            <w:noProof/>
            <w:webHidden/>
          </w:rPr>
          <w:fldChar w:fldCharType="end"/>
        </w:r>
      </w:hyperlink>
    </w:p>
    <w:p w14:paraId="450855A1" w14:textId="6249B839" w:rsidR="00A42505" w:rsidRDefault="00A42505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748661" w:history="1">
        <w:r w:rsidRPr="00FF15E5">
          <w:rPr>
            <w:rStyle w:val="af0"/>
            <w:noProof/>
          </w:rPr>
          <w:t xml:space="preserve">2 </w:t>
        </w:r>
        <w:r w:rsidRPr="00FF15E5">
          <w:rPr>
            <w:rStyle w:val="af0"/>
            <w:noProof/>
          </w:rPr>
          <w:t>测试设备汇总表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C9CB71" w14:textId="69B1437B" w:rsidR="00A42505" w:rsidRDefault="00A42505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748662" w:history="1">
        <w:r w:rsidRPr="00FF15E5">
          <w:rPr>
            <w:rStyle w:val="af0"/>
            <w:noProof/>
          </w:rPr>
          <w:t xml:space="preserve">3 </w:t>
        </w:r>
        <w:r w:rsidRPr="00FF15E5">
          <w:rPr>
            <w:rStyle w:val="af0"/>
            <w:noProof/>
          </w:rPr>
          <w:t>双屏扩展板测试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8E929B" w14:textId="6C1FA1F6" w:rsidR="00A42505" w:rsidRDefault="00A42505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748663" w:history="1">
        <w:r w:rsidRPr="00FF15E5">
          <w:rPr>
            <w:rStyle w:val="af0"/>
            <w:noProof/>
          </w:rPr>
          <w:t xml:space="preserve">3.1 </w:t>
        </w:r>
        <w:r w:rsidRPr="00FF15E5">
          <w:rPr>
            <w:rStyle w:val="af0"/>
            <w:noProof/>
          </w:rPr>
          <w:t>电源完整性测试（</w:t>
        </w:r>
        <w:r w:rsidRPr="00FF15E5">
          <w:rPr>
            <w:rStyle w:val="af0"/>
            <w:noProof/>
          </w:rPr>
          <w:t>3.3V_LED</w:t>
        </w:r>
        <w:r w:rsidRPr="00FF15E5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9B1527" w14:textId="453B71C0" w:rsidR="00A42505" w:rsidRDefault="00A42505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748664" w:history="1">
        <w:r w:rsidRPr="00FF15E5">
          <w:rPr>
            <w:rStyle w:val="af0"/>
            <w:noProof/>
          </w:rPr>
          <w:t xml:space="preserve">3.2 </w:t>
        </w:r>
        <w:r w:rsidRPr="00FF15E5">
          <w:rPr>
            <w:rStyle w:val="af0"/>
            <w:noProof/>
          </w:rPr>
          <w:t>电源完整性测试（</w:t>
        </w:r>
        <w:r w:rsidRPr="00FF15E5">
          <w:rPr>
            <w:rStyle w:val="af0"/>
            <w:noProof/>
          </w:rPr>
          <w:t>3.3VD</w:t>
        </w:r>
        <w:r w:rsidRPr="00FF15E5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8778FF" w14:textId="0E0C3C85" w:rsidR="00A42505" w:rsidRDefault="00A42505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748665" w:history="1">
        <w:r w:rsidRPr="00FF15E5">
          <w:rPr>
            <w:rStyle w:val="af0"/>
            <w:noProof/>
          </w:rPr>
          <w:t xml:space="preserve">3.3 </w:t>
        </w:r>
        <w:r w:rsidRPr="00FF15E5">
          <w:rPr>
            <w:rStyle w:val="af0"/>
            <w:noProof/>
          </w:rPr>
          <w:t>电源完整性测试（</w:t>
        </w:r>
        <w:r w:rsidRPr="00FF15E5">
          <w:rPr>
            <w:rStyle w:val="af0"/>
            <w:noProof/>
          </w:rPr>
          <w:t>1.8VD</w:t>
        </w:r>
        <w:r w:rsidRPr="00FF15E5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39A3FB" w14:textId="44E48294" w:rsidR="00A42505" w:rsidRDefault="00A42505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748666" w:history="1">
        <w:r w:rsidRPr="00FF15E5">
          <w:rPr>
            <w:rStyle w:val="af0"/>
            <w:noProof/>
          </w:rPr>
          <w:t xml:space="preserve">3.4 </w:t>
        </w:r>
        <w:r w:rsidRPr="00FF15E5">
          <w:rPr>
            <w:rStyle w:val="af0"/>
            <w:noProof/>
          </w:rPr>
          <w:t>晶体电路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54A9C0" w14:textId="35ACB6AD" w:rsidR="00A42505" w:rsidRDefault="00A42505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748667" w:history="1">
        <w:r w:rsidRPr="00FF15E5">
          <w:rPr>
            <w:rStyle w:val="af0"/>
            <w:noProof/>
          </w:rPr>
          <w:t>3.5 VGA</w:t>
        </w:r>
        <w:r w:rsidRPr="00FF15E5">
          <w:rPr>
            <w:rStyle w:val="af0"/>
            <w:noProof/>
          </w:rPr>
          <w:t>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01153A" w14:textId="2D133F53" w:rsidR="00A42505" w:rsidRDefault="00A42505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748668" w:history="1">
        <w:r w:rsidRPr="00FF15E5">
          <w:rPr>
            <w:rStyle w:val="af0"/>
            <w:noProof/>
          </w:rPr>
          <w:t xml:space="preserve">3.6 </w:t>
        </w:r>
        <w:r w:rsidRPr="00FF15E5">
          <w:rPr>
            <w:rStyle w:val="af0"/>
            <w:noProof/>
          </w:rPr>
          <w:t>触摸面板电路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_Toc112748668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7FAE3F" w14:textId="089809D2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2748660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5A160D98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proofErr w:type="gramStart"/>
            <w:r w:rsidR="00F676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系列双屏</w:t>
            </w:r>
            <w:proofErr w:type="gramEnd"/>
            <w:r w:rsidR="00F676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扩展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E030F05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0704C8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26DFD716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0704C8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44B3D1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0704C8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0573438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0704C8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31F2069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0704C8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36D94FBC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A42505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29</w:t>
            </w:r>
          </w:p>
        </w:tc>
      </w:tr>
      <w:tr w:rsidR="000704C8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6DC32C7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022.8.</w:t>
            </w:r>
            <w:r w:rsidR="00A42505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0704C8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6821DDE" w:rsidR="000704C8" w:rsidRPr="00A943BE" w:rsidRDefault="00A42505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0704C8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0C74E55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22FA607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2748661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315"/>
        <w:gridCol w:w="1528"/>
        <w:gridCol w:w="1665"/>
        <w:gridCol w:w="2134"/>
        <w:gridCol w:w="1488"/>
        <w:gridCol w:w="1646"/>
      </w:tblGrid>
      <w:tr w:rsidR="008E3685" w:rsidRPr="008E3685" w14:paraId="0E3EBD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645C4" w:rsidRPr="008E3685" w14:paraId="1EA88C3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6823666B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311CF4E8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3EEC408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087513A7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0E7FAA8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52BD29F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785F92F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A6CE446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E7E107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2549B60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7D9623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0998D35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46F136EE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11C3428B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7F821A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FE40DF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A0DDDA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B0BA75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06E3A7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8DFB0E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014001E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9F4EF7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624015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26DDD67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881CDE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B8081FD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1DCFE2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04FFE4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D8346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FE942F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337B6F" w14:textId="56B5EA41" w:rsidR="00C07AA6" w:rsidRPr="007D4DB9" w:rsidRDefault="009779D5" w:rsidP="00440C83">
      <w:pPr>
        <w:pStyle w:val="1"/>
        <w:spacing w:after="156"/>
      </w:pPr>
      <w:bookmarkStart w:id="2" w:name="_Toc112748662"/>
      <w:r>
        <w:rPr>
          <w:rFonts w:hint="eastAsia"/>
        </w:rPr>
        <w:lastRenderedPageBreak/>
        <w:t>双屏扩展板测试</w:t>
      </w:r>
      <w:bookmarkEnd w:id="2"/>
    </w:p>
    <w:p w14:paraId="6A3055CB" w14:textId="7F9D93FD" w:rsidR="002F0297" w:rsidRDefault="002F0297" w:rsidP="002F0297">
      <w:pPr>
        <w:pStyle w:val="2"/>
        <w:spacing w:after="156"/>
      </w:pPr>
      <w:bookmarkStart w:id="3" w:name="_Toc112748663"/>
      <w:r>
        <w:rPr>
          <w:rFonts w:hint="eastAsia"/>
        </w:rPr>
        <w:t>电源完整性测试（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 w:rsidR="009779D5">
        <w:rPr>
          <w:rFonts w:hint="eastAsia"/>
        </w:rPr>
        <w:t>_</w:t>
      </w:r>
      <w:r w:rsidR="009779D5">
        <w:t>LED</w:t>
      </w:r>
      <w:r>
        <w:rPr>
          <w:rFonts w:hint="eastAsia"/>
        </w:rPr>
        <w:t>）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91"/>
        <w:gridCol w:w="940"/>
        <w:gridCol w:w="1060"/>
        <w:gridCol w:w="1868"/>
      </w:tblGrid>
      <w:tr w:rsidR="00636D4D" w:rsidRPr="00F03BDC" w14:paraId="3543E846" w14:textId="77777777" w:rsidTr="00280092">
        <w:trPr>
          <w:jc w:val="center"/>
        </w:trPr>
        <w:tc>
          <w:tcPr>
            <w:tcW w:w="0" w:type="auto"/>
          </w:tcPr>
          <w:p w14:paraId="76DC8E3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649EBBE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CE59E61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FF9DE94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FDCD0D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36D4D" w14:paraId="17864E11" w14:textId="77777777" w:rsidTr="00280092">
        <w:trPr>
          <w:jc w:val="center"/>
        </w:trPr>
        <w:tc>
          <w:tcPr>
            <w:tcW w:w="0" w:type="auto"/>
          </w:tcPr>
          <w:p w14:paraId="0932930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44060D1" w14:textId="77777777" w:rsidR="00636D4D" w:rsidRDefault="00636D4D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64CF1EDF" w14:textId="320EE2DE" w:rsidR="00636D4D" w:rsidRDefault="00636D4D" w:rsidP="00440C8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9779D5">
              <w:t>35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8E02F0B" w14:textId="77777777" w:rsidR="00636D4D" w:rsidRDefault="00636D4D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B79B7A0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6F5BF328" w14:textId="77777777" w:rsidTr="00280092">
        <w:trPr>
          <w:jc w:val="center"/>
        </w:trPr>
        <w:tc>
          <w:tcPr>
            <w:tcW w:w="0" w:type="auto"/>
          </w:tcPr>
          <w:p w14:paraId="4016C597" w14:textId="77777777" w:rsidR="00636D4D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4A71031" w14:textId="005366C8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9779D5">
              <w:rPr>
                <w:rFonts w:hint="eastAsia"/>
              </w:rPr>
              <w:t>1</w:t>
            </w:r>
            <w:r w:rsidR="009779D5">
              <w:t>0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4F593" w14:textId="21539607" w:rsidR="00636D4D" w:rsidRDefault="009779D5" w:rsidP="00280092">
            <w:pPr>
              <w:ind w:firstLineChars="0" w:firstLine="0"/>
            </w:pPr>
            <w:r>
              <w:t>74.4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CEDF713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02C523D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4401037D" w14:textId="77777777" w:rsidTr="004758D7">
        <w:trPr>
          <w:jc w:val="center"/>
        </w:trPr>
        <w:tc>
          <w:tcPr>
            <w:tcW w:w="0" w:type="auto"/>
          </w:tcPr>
          <w:p w14:paraId="358C2F4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5DFDB5D7" w14:textId="2472CB3C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9779D5">
              <w:rPr>
                <w:rFonts w:hint="eastAsia"/>
              </w:rPr>
              <w:t>1</w:t>
            </w:r>
            <w:r w:rsidR="009779D5">
              <w:t>00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935E227" w14:textId="50C871C6" w:rsidR="00636D4D" w:rsidRDefault="009779D5" w:rsidP="00280092">
            <w:pPr>
              <w:ind w:firstLineChars="0" w:firstLine="0"/>
            </w:pPr>
            <w:r>
              <w:t>73.6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331E555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C37CEB0" w14:textId="77777777" w:rsidR="00636D4D" w:rsidRDefault="00636D4D" w:rsidP="00280092">
            <w:pPr>
              <w:ind w:firstLineChars="0" w:firstLine="0"/>
            </w:pPr>
          </w:p>
        </w:tc>
      </w:tr>
    </w:tbl>
    <w:p w14:paraId="4AFCDBB4" w14:textId="480190A5" w:rsidR="002F0297" w:rsidRDefault="009779D5" w:rsidP="009779D5">
      <w:pPr>
        <w:ind w:firstLine="420"/>
        <w:jc w:val="center"/>
      </w:pPr>
      <w:r>
        <w:rPr>
          <w:noProof/>
        </w:rPr>
        <w:drawing>
          <wp:inline distT="0" distB="0" distL="0" distR="0" wp14:anchorId="7F16EC65" wp14:editId="6C4416A0">
            <wp:extent cx="457200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134" w14:textId="60589F41" w:rsidR="002F0297" w:rsidRDefault="004758D7" w:rsidP="004758D7">
      <w:pPr>
        <w:pStyle w:val="a9"/>
        <w:ind w:firstLine="422"/>
      </w:pPr>
      <w:r>
        <w:rPr>
          <w:rFonts w:hint="eastAsia"/>
        </w:rPr>
        <w:t>纹波测试图</w:t>
      </w:r>
    </w:p>
    <w:p w14:paraId="670D6AF4" w14:textId="679BC96C" w:rsidR="004758D7" w:rsidRDefault="009779D5" w:rsidP="004758D7">
      <w:pPr>
        <w:ind w:firstLine="420"/>
        <w:jc w:val="center"/>
      </w:pPr>
      <w:r>
        <w:rPr>
          <w:noProof/>
        </w:rPr>
        <w:drawing>
          <wp:inline distT="0" distB="0" distL="0" distR="0" wp14:anchorId="5E8B2899" wp14:editId="16F20E17">
            <wp:extent cx="457200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58F" w14:textId="1800EAC0" w:rsidR="004758D7" w:rsidRPr="002F0297" w:rsidRDefault="004758D7" w:rsidP="004758D7">
      <w:pPr>
        <w:pStyle w:val="a9"/>
        <w:ind w:firstLine="422"/>
      </w:pPr>
      <w:r>
        <w:rPr>
          <w:rFonts w:hint="eastAsia"/>
        </w:rPr>
        <w:t>噪声测试图</w:t>
      </w:r>
    </w:p>
    <w:p w14:paraId="30CBCC72" w14:textId="20439E81" w:rsidR="002F0297" w:rsidRDefault="006408C6">
      <w:pPr>
        <w:pStyle w:val="2"/>
        <w:spacing w:after="156"/>
      </w:pPr>
      <w:bookmarkStart w:id="4" w:name="_Toc112748664"/>
      <w:r>
        <w:rPr>
          <w:rFonts w:hint="eastAsia"/>
        </w:rPr>
        <w:t>电源完整性测试</w:t>
      </w:r>
      <w:r w:rsidR="002F0297">
        <w:rPr>
          <w:rFonts w:hint="eastAsia"/>
        </w:rPr>
        <w:t>（</w:t>
      </w:r>
      <w:r w:rsidR="009779D5">
        <w:t>3.3</w:t>
      </w:r>
      <w:r>
        <w:t>VD</w:t>
      </w:r>
      <w:r w:rsidR="002F0297">
        <w:rPr>
          <w:rFonts w:hint="eastAsia"/>
        </w:rPr>
        <w:t>）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91"/>
        <w:gridCol w:w="940"/>
        <w:gridCol w:w="1060"/>
        <w:gridCol w:w="1868"/>
      </w:tblGrid>
      <w:tr w:rsidR="004758D7" w:rsidRPr="00F03BDC" w14:paraId="66DE7398" w14:textId="77777777" w:rsidTr="00280092">
        <w:trPr>
          <w:jc w:val="center"/>
        </w:trPr>
        <w:tc>
          <w:tcPr>
            <w:tcW w:w="0" w:type="auto"/>
          </w:tcPr>
          <w:p w14:paraId="05DD722E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B7206E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07FD4F7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319C3AC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4E748350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758D7" w14:paraId="2B4FE6C0" w14:textId="77777777" w:rsidTr="00280092">
        <w:trPr>
          <w:jc w:val="center"/>
        </w:trPr>
        <w:tc>
          <w:tcPr>
            <w:tcW w:w="0" w:type="auto"/>
          </w:tcPr>
          <w:p w14:paraId="7F057EC2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10DCD1F0" w14:textId="3FD8FA27" w:rsidR="004758D7" w:rsidRDefault="006408C6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026EA89A" w14:textId="5BD1B872" w:rsidR="004758D7" w:rsidRDefault="006408C6" w:rsidP="0093350C">
            <w:pPr>
              <w:ind w:firstLineChars="0" w:firstLine="0"/>
              <w:jc w:val="center"/>
            </w:pPr>
            <w:r>
              <w:t>3.2</w:t>
            </w:r>
            <w:r w:rsidR="009779D5">
              <w:t>7</w:t>
            </w:r>
            <w:r w:rsidR="004758D7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A46C933" w14:textId="77777777" w:rsidR="004758D7" w:rsidRDefault="004758D7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8A19EA5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67E6458B" w14:textId="77777777" w:rsidTr="00280092">
        <w:trPr>
          <w:jc w:val="center"/>
        </w:trPr>
        <w:tc>
          <w:tcPr>
            <w:tcW w:w="0" w:type="auto"/>
          </w:tcPr>
          <w:p w14:paraId="3354202E" w14:textId="77777777" w:rsidR="004758D7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3D6342AD" w14:textId="6A78EB92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9779D5">
              <w:rPr>
                <w:rFonts w:hint="eastAsia"/>
              </w:rPr>
              <w:t>1</w:t>
            </w:r>
            <w:r w:rsidR="009779D5">
              <w:t>0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401C901" w14:textId="407BE2B3" w:rsidR="004758D7" w:rsidRDefault="009779D5" w:rsidP="0093350C">
            <w:pPr>
              <w:ind w:firstLineChars="0" w:firstLine="0"/>
              <w:jc w:val="center"/>
            </w:pPr>
            <w:r>
              <w:t>45</w:t>
            </w:r>
            <w:r w:rsidR="0088211D">
              <w:t>.6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3890340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A4EB0EC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553F9388" w14:textId="77777777" w:rsidTr="00280092">
        <w:trPr>
          <w:jc w:val="center"/>
        </w:trPr>
        <w:tc>
          <w:tcPr>
            <w:tcW w:w="0" w:type="auto"/>
          </w:tcPr>
          <w:p w14:paraId="0806D05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8739A90" w14:textId="223BC4C8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9779D5">
              <w:rPr>
                <w:rFonts w:hint="eastAsia"/>
              </w:rPr>
              <w:t>1</w:t>
            </w:r>
            <w:r w:rsidR="009779D5">
              <w:t>0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5FD2A94" w14:textId="2A1F55A1" w:rsidR="004758D7" w:rsidRDefault="009779D5" w:rsidP="0093350C">
            <w:pPr>
              <w:ind w:firstLineChars="0" w:firstLine="0"/>
              <w:jc w:val="center"/>
            </w:pPr>
            <w:r>
              <w:t>44.0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57464E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B3116AB" w14:textId="77777777" w:rsidR="004758D7" w:rsidRDefault="004758D7" w:rsidP="00280092">
            <w:pPr>
              <w:ind w:firstLineChars="0" w:firstLine="0"/>
            </w:pPr>
          </w:p>
        </w:tc>
      </w:tr>
    </w:tbl>
    <w:p w14:paraId="2327137E" w14:textId="0E550A87" w:rsidR="002F0297" w:rsidRDefault="009779D5" w:rsidP="0093350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F819191" wp14:editId="7E5600C4">
            <wp:extent cx="4572000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B93" w14:textId="39239575" w:rsidR="002F0297" w:rsidRDefault="0093350C" w:rsidP="0093350C">
      <w:pPr>
        <w:pStyle w:val="a9"/>
        <w:ind w:firstLine="422"/>
      </w:pPr>
      <w:r>
        <w:rPr>
          <w:rFonts w:hint="eastAsia"/>
        </w:rPr>
        <w:t>纹波测试图</w:t>
      </w:r>
    </w:p>
    <w:p w14:paraId="0D7E8CBC" w14:textId="3373D491" w:rsidR="001753CA" w:rsidRDefault="009779D5" w:rsidP="0093350C">
      <w:pPr>
        <w:pStyle w:val="a9"/>
        <w:ind w:firstLine="422"/>
      </w:pPr>
      <w:r>
        <w:rPr>
          <w:noProof/>
        </w:rPr>
        <w:drawing>
          <wp:inline distT="0" distB="0" distL="0" distR="0" wp14:anchorId="7DAE8B53" wp14:editId="7896F3E8">
            <wp:extent cx="4572000" cy="2228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6E8" w14:textId="24B9F87D" w:rsidR="0093350C" w:rsidRPr="002F0297" w:rsidRDefault="0093350C" w:rsidP="0093350C">
      <w:pPr>
        <w:pStyle w:val="a9"/>
        <w:ind w:firstLine="422"/>
      </w:pPr>
      <w:r>
        <w:rPr>
          <w:rFonts w:hint="eastAsia"/>
        </w:rPr>
        <w:t>噪声测试图</w:t>
      </w:r>
    </w:p>
    <w:p w14:paraId="5B156DB1" w14:textId="6CF76FBA" w:rsidR="002F0297" w:rsidRDefault="0088211D">
      <w:pPr>
        <w:pStyle w:val="2"/>
        <w:spacing w:after="156"/>
      </w:pPr>
      <w:bookmarkStart w:id="5" w:name="_Toc112748665"/>
      <w:r>
        <w:rPr>
          <w:rFonts w:hint="eastAsia"/>
        </w:rPr>
        <w:t>电源完整性测试（</w:t>
      </w:r>
      <w:r w:rsidR="009779D5">
        <w:t>1.8</w:t>
      </w:r>
      <w:r>
        <w:t>VD</w:t>
      </w:r>
      <w:r>
        <w:rPr>
          <w:rFonts w:hint="eastAsia"/>
        </w:rPr>
        <w:t>）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88211D" w:rsidRPr="00F03BDC" w14:paraId="7E541404" w14:textId="77777777" w:rsidTr="00944B67">
        <w:trPr>
          <w:jc w:val="center"/>
        </w:trPr>
        <w:tc>
          <w:tcPr>
            <w:tcW w:w="0" w:type="auto"/>
          </w:tcPr>
          <w:p w14:paraId="2EECE0A8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73588F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4194362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83AF3D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8A99F6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8211D" w14:paraId="44C3429F" w14:textId="77777777" w:rsidTr="00944B67">
        <w:trPr>
          <w:jc w:val="center"/>
        </w:trPr>
        <w:tc>
          <w:tcPr>
            <w:tcW w:w="0" w:type="auto"/>
          </w:tcPr>
          <w:p w14:paraId="7A90DE1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22A58701" w14:textId="16FC4B52" w:rsidR="0088211D" w:rsidRDefault="0088211D" w:rsidP="00944B67">
            <w:pPr>
              <w:ind w:firstLineChars="100" w:firstLine="210"/>
              <w:jc w:val="center"/>
            </w:pPr>
            <w:r>
              <w:t>1.8V±5%</w:t>
            </w:r>
          </w:p>
        </w:tc>
        <w:tc>
          <w:tcPr>
            <w:tcW w:w="0" w:type="auto"/>
          </w:tcPr>
          <w:p w14:paraId="4338F912" w14:textId="3EA2698B" w:rsidR="0088211D" w:rsidRDefault="004E5E5F" w:rsidP="00944B67">
            <w:pPr>
              <w:ind w:firstLineChars="0" w:firstLine="0"/>
              <w:jc w:val="center"/>
            </w:pPr>
            <w:r>
              <w:t>1.74</w:t>
            </w:r>
            <w:r w:rsidR="0088211D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BB7FADB" w14:textId="77777777" w:rsidR="0088211D" w:rsidRDefault="0088211D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5C1FA329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6B292DB5" w14:textId="77777777" w:rsidTr="00944B67">
        <w:trPr>
          <w:jc w:val="center"/>
        </w:trPr>
        <w:tc>
          <w:tcPr>
            <w:tcW w:w="0" w:type="auto"/>
          </w:tcPr>
          <w:p w14:paraId="11DFA8BA" w14:textId="77777777" w:rsidR="0088211D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C58AEAD" w14:textId="616712FD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4E5E5F"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1320B27" w14:textId="481D413F" w:rsidR="0088211D" w:rsidRDefault="004E5E5F" w:rsidP="00944B67">
            <w:pPr>
              <w:ind w:firstLineChars="0" w:firstLine="0"/>
              <w:jc w:val="center"/>
            </w:pPr>
            <w:r>
              <w:t>71.2</w:t>
            </w:r>
            <w:r w:rsidR="0088211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7E284A5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07B7F6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2191A4E5" w14:textId="77777777" w:rsidTr="00944B67">
        <w:trPr>
          <w:jc w:val="center"/>
        </w:trPr>
        <w:tc>
          <w:tcPr>
            <w:tcW w:w="0" w:type="auto"/>
          </w:tcPr>
          <w:p w14:paraId="25CB74B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9484833" w14:textId="64FB8390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4E5E5F"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5069236" w14:textId="4504E4A9" w:rsidR="0088211D" w:rsidRDefault="004E5E5F" w:rsidP="00944B67">
            <w:pPr>
              <w:ind w:firstLineChars="0" w:firstLine="0"/>
              <w:jc w:val="center"/>
            </w:pPr>
            <w:r>
              <w:t>65.6</w:t>
            </w:r>
            <w:r w:rsidR="0088211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3F89C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7054E16" w14:textId="77777777" w:rsidR="0088211D" w:rsidRDefault="0088211D" w:rsidP="00944B67">
            <w:pPr>
              <w:ind w:firstLineChars="0" w:firstLine="0"/>
            </w:pPr>
          </w:p>
        </w:tc>
      </w:tr>
    </w:tbl>
    <w:p w14:paraId="3E21A39F" w14:textId="43E6ACF6" w:rsidR="002F0297" w:rsidRDefault="004E5E5F" w:rsidP="0088211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3862905" wp14:editId="5623A15B">
            <wp:extent cx="4572000" cy="2228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7631" w14:textId="1A33E6F4" w:rsidR="002F0297" w:rsidRDefault="0088211D" w:rsidP="0088211D">
      <w:pPr>
        <w:pStyle w:val="a9"/>
        <w:ind w:firstLine="422"/>
      </w:pPr>
      <w:r>
        <w:rPr>
          <w:rFonts w:hint="eastAsia"/>
        </w:rPr>
        <w:t>纹波测试图</w:t>
      </w:r>
    </w:p>
    <w:p w14:paraId="0016F070" w14:textId="7AE6BDCB" w:rsidR="0088211D" w:rsidRDefault="004E5E5F" w:rsidP="0088211D">
      <w:pPr>
        <w:ind w:firstLine="420"/>
        <w:jc w:val="center"/>
      </w:pPr>
      <w:r>
        <w:rPr>
          <w:noProof/>
        </w:rPr>
        <w:drawing>
          <wp:inline distT="0" distB="0" distL="0" distR="0" wp14:anchorId="010C0392" wp14:editId="04484FE9">
            <wp:extent cx="4572000" cy="2228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D1E" w14:textId="4BC56637" w:rsidR="0088211D" w:rsidRPr="002F0297" w:rsidRDefault="0088211D" w:rsidP="0088211D">
      <w:pPr>
        <w:pStyle w:val="a9"/>
        <w:ind w:firstLine="422"/>
      </w:pPr>
      <w:r>
        <w:rPr>
          <w:rFonts w:hint="eastAsia"/>
        </w:rPr>
        <w:t>噪声测试图</w:t>
      </w:r>
    </w:p>
    <w:p w14:paraId="67B759D0" w14:textId="5EF1F0C2" w:rsidR="002F0297" w:rsidRDefault="004E5E5F">
      <w:pPr>
        <w:pStyle w:val="2"/>
        <w:spacing w:after="156"/>
      </w:pPr>
      <w:bookmarkStart w:id="6" w:name="_Toc112748666"/>
      <w:r>
        <w:rPr>
          <w:rFonts w:hint="eastAsia"/>
        </w:rPr>
        <w:t>晶体</w:t>
      </w:r>
      <w:r w:rsidR="002F0297">
        <w:rPr>
          <w:rFonts w:hint="eastAsia"/>
        </w:rPr>
        <w:t>电路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0A6D79" w:rsidRPr="00F03BDC" w14:paraId="5CBCF5E1" w14:textId="77777777" w:rsidTr="000A6D79">
        <w:trPr>
          <w:jc w:val="center"/>
        </w:trPr>
        <w:tc>
          <w:tcPr>
            <w:tcW w:w="1534" w:type="dxa"/>
          </w:tcPr>
          <w:p w14:paraId="45B2F9A7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050" w:type="dxa"/>
          </w:tcPr>
          <w:p w14:paraId="7E204ED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057" w:type="dxa"/>
          </w:tcPr>
          <w:p w14:paraId="387D5969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88" w:type="dxa"/>
          </w:tcPr>
          <w:p w14:paraId="3BDBD9C0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7C3D74F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A6D79" w14:paraId="3C29FA51" w14:textId="77777777" w:rsidTr="000A6D79">
        <w:trPr>
          <w:jc w:val="center"/>
        </w:trPr>
        <w:tc>
          <w:tcPr>
            <w:tcW w:w="1534" w:type="dxa"/>
          </w:tcPr>
          <w:p w14:paraId="5831A3F6" w14:textId="4304434D" w:rsidR="000A6D79" w:rsidRPr="00F03BDC" w:rsidRDefault="004E5E5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频率</w:t>
            </w:r>
          </w:p>
        </w:tc>
        <w:tc>
          <w:tcPr>
            <w:tcW w:w="3050" w:type="dxa"/>
            <w:vAlign w:val="center"/>
          </w:tcPr>
          <w:p w14:paraId="036BEB70" w14:textId="66D04692" w:rsidR="000A6D79" w:rsidRDefault="004E5E5F" w:rsidP="00D94523">
            <w:pPr>
              <w:ind w:firstLineChars="100" w:firstLine="210"/>
              <w:jc w:val="center"/>
            </w:pPr>
            <w:r>
              <w:t>27</w:t>
            </w:r>
            <w:r>
              <w:rPr>
                <w:rFonts w:hint="eastAsia"/>
              </w:rPr>
              <w:t>MHz</w:t>
            </w:r>
            <w:r w:rsidR="00C42C2F">
              <w:t>±</w:t>
            </w:r>
            <w:r>
              <w:t>1</w:t>
            </w:r>
            <w:r w:rsidR="00C42C2F">
              <w:rPr>
                <w:rFonts w:hint="eastAsia"/>
              </w:rPr>
              <w:t>%</w:t>
            </w:r>
          </w:p>
        </w:tc>
        <w:tc>
          <w:tcPr>
            <w:tcW w:w="1057" w:type="dxa"/>
            <w:vAlign w:val="center"/>
          </w:tcPr>
          <w:p w14:paraId="5E33DDB6" w14:textId="34947B8A" w:rsidR="000A6D79" w:rsidRDefault="004E5E5F" w:rsidP="00D94523">
            <w:pPr>
              <w:ind w:firstLineChars="0" w:firstLine="0"/>
              <w:jc w:val="center"/>
            </w:pPr>
            <w:r>
              <w:t>2</w:t>
            </w:r>
            <w:r>
              <w:t>6.9</w:t>
            </w:r>
            <w:r>
              <w:rPr>
                <w:rFonts w:hint="eastAsia"/>
              </w:rPr>
              <w:t>MHz</w:t>
            </w:r>
          </w:p>
        </w:tc>
        <w:tc>
          <w:tcPr>
            <w:tcW w:w="1188" w:type="dxa"/>
            <w:vAlign w:val="center"/>
          </w:tcPr>
          <w:p w14:paraId="06CD6789" w14:textId="77777777" w:rsidR="000A6D79" w:rsidRDefault="000A6D79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109B323" w14:textId="77777777" w:rsidR="000A6D79" w:rsidRDefault="000A6D79" w:rsidP="00D94523">
            <w:pPr>
              <w:ind w:firstLineChars="0" w:firstLine="0"/>
            </w:pPr>
          </w:p>
        </w:tc>
      </w:tr>
    </w:tbl>
    <w:p w14:paraId="09B14165" w14:textId="70266AC6" w:rsidR="002F0297" w:rsidRDefault="002F0297" w:rsidP="002F0297">
      <w:pPr>
        <w:ind w:firstLine="420"/>
      </w:pPr>
    </w:p>
    <w:p w14:paraId="0CDB18C8" w14:textId="77777777" w:rsidR="002F0297" w:rsidRPr="002F0297" w:rsidRDefault="002F0297" w:rsidP="002F0297">
      <w:pPr>
        <w:ind w:firstLine="420"/>
      </w:pPr>
    </w:p>
    <w:p w14:paraId="4C526508" w14:textId="5488A697" w:rsidR="002F0297" w:rsidRDefault="004E5E5F">
      <w:pPr>
        <w:pStyle w:val="2"/>
        <w:spacing w:after="156"/>
      </w:pPr>
      <w:bookmarkStart w:id="7" w:name="_Toc112748667"/>
      <w:r>
        <w:rPr>
          <w:rFonts w:hint="eastAsia"/>
        </w:rPr>
        <w:t>VGA</w:t>
      </w:r>
      <w:r w:rsidR="002F0297">
        <w:rPr>
          <w:rFonts w:hint="eastAsia"/>
        </w:rPr>
        <w:t>电路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1467B5" w:rsidRPr="00F03BDC" w14:paraId="63B7C283" w14:textId="77777777" w:rsidTr="00C42C2F">
        <w:trPr>
          <w:jc w:val="center"/>
        </w:trPr>
        <w:tc>
          <w:tcPr>
            <w:tcW w:w="1129" w:type="dxa"/>
          </w:tcPr>
          <w:p w14:paraId="1B1DD934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63224F52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3649D5C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99C1195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035B617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467B5" w14:paraId="6464A3C9" w14:textId="77777777" w:rsidTr="00C42C2F">
        <w:trPr>
          <w:jc w:val="center"/>
        </w:trPr>
        <w:tc>
          <w:tcPr>
            <w:tcW w:w="1129" w:type="dxa"/>
            <w:vAlign w:val="center"/>
          </w:tcPr>
          <w:p w14:paraId="1BAE0E15" w14:textId="4576201D" w:rsidR="001467B5" w:rsidRPr="00F03BDC" w:rsidRDefault="00C42C2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显示内容</w:t>
            </w:r>
          </w:p>
        </w:tc>
        <w:tc>
          <w:tcPr>
            <w:tcW w:w="2835" w:type="dxa"/>
            <w:vAlign w:val="center"/>
          </w:tcPr>
          <w:p w14:paraId="7F5F0415" w14:textId="6DC834B1" w:rsidR="001467B5" w:rsidRDefault="00C42C2F" w:rsidP="00D94523">
            <w:pPr>
              <w:ind w:firstLineChars="100" w:firstLine="210"/>
              <w:jc w:val="center"/>
            </w:pPr>
            <w:r w:rsidRPr="00C42C2F">
              <w:rPr>
                <w:rFonts w:hint="eastAsia"/>
              </w:rPr>
              <w:t>颜色显示正常，无明显偏色、无抖动、条纹等问题</w:t>
            </w:r>
          </w:p>
        </w:tc>
        <w:tc>
          <w:tcPr>
            <w:tcW w:w="1560" w:type="dxa"/>
            <w:vAlign w:val="center"/>
          </w:tcPr>
          <w:p w14:paraId="7B2C8C44" w14:textId="29DF7912" w:rsidR="001467B5" w:rsidRDefault="00C42C2F" w:rsidP="00D94523">
            <w:pPr>
              <w:ind w:firstLineChars="0" w:firstLine="0"/>
              <w:jc w:val="center"/>
            </w:pPr>
            <w:r>
              <w:rPr>
                <w:rFonts w:hint="eastAsia"/>
              </w:rPr>
              <w:t>显示正常，无问题</w:t>
            </w:r>
          </w:p>
        </w:tc>
        <w:tc>
          <w:tcPr>
            <w:tcW w:w="1305" w:type="dxa"/>
            <w:vAlign w:val="center"/>
          </w:tcPr>
          <w:p w14:paraId="770E099B" w14:textId="77777777" w:rsidR="001467B5" w:rsidRDefault="001467B5" w:rsidP="00C42C2F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709377B7" w14:textId="77777777" w:rsidR="001467B5" w:rsidRDefault="001467B5" w:rsidP="00D94523">
            <w:pPr>
              <w:ind w:firstLineChars="0" w:firstLine="0"/>
            </w:pPr>
          </w:p>
        </w:tc>
      </w:tr>
    </w:tbl>
    <w:p w14:paraId="44D44DA3" w14:textId="1FB34587" w:rsidR="002F0297" w:rsidRDefault="002F0297" w:rsidP="002F0297">
      <w:pPr>
        <w:ind w:firstLine="420"/>
      </w:pPr>
    </w:p>
    <w:p w14:paraId="3B7F0151" w14:textId="77777777" w:rsidR="002F0297" w:rsidRPr="002F0297" w:rsidRDefault="002F0297" w:rsidP="002F0297">
      <w:pPr>
        <w:ind w:firstLine="420"/>
      </w:pPr>
    </w:p>
    <w:p w14:paraId="44076BCE" w14:textId="78518F57" w:rsidR="00C85E7E" w:rsidRDefault="00C42C2F">
      <w:pPr>
        <w:pStyle w:val="2"/>
        <w:spacing w:after="156"/>
      </w:pPr>
      <w:bookmarkStart w:id="8" w:name="_Toc112748668"/>
      <w:r>
        <w:rPr>
          <w:rFonts w:hint="eastAsia"/>
        </w:rPr>
        <w:t>触摸面板</w:t>
      </w:r>
      <w:r w:rsidR="00C85E7E">
        <w:rPr>
          <w:rFonts w:hint="eastAsia"/>
        </w:rPr>
        <w:t>电路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C42C2F" w:rsidRPr="00F03BDC" w14:paraId="0FB010B6" w14:textId="77777777" w:rsidTr="00944B67">
        <w:trPr>
          <w:jc w:val="center"/>
        </w:trPr>
        <w:tc>
          <w:tcPr>
            <w:tcW w:w="1129" w:type="dxa"/>
          </w:tcPr>
          <w:p w14:paraId="021D34FE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35869EF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088DF18F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878B46B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59AE52E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42C2F" w14:paraId="4C5B4EBF" w14:textId="77777777" w:rsidTr="00944B67">
        <w:trPr>
          <w:jc w:val="center"/>
        </w:trPr>
        <w:tc>
          <w:tcPr>
            <w:tcW w:w="1129" w:type="dxa"/>
            <w:vAlign w:val="center"/>
          </w:tcPr>
          <w:p w14:paraId="707DDBF3" w14:textId="66FAA752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触摸功能</w:t>
            </w:r>
          </w:p>
        </w:tc>
        <w:tc>
          <w:tcPr>
            <w:tcW w:w="2835" w:type="dxa"/>
            <w:vAlign w:val="center"/>
          </w:tcPr>
          <w:p w14:paraId="276BDE35" w14:textId="070BCCFF" w:rsidR="00C42C2F" w:rsidRDefault="00D904A5" w:rsidP="00944B67">
            <w:pPr>
              <w:ind w:firstLineChars="100" w:firstLine="21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560" w:type="dxa"/>
            <w:vAlign w:val="center"/>
          </w:tcPr>
          <w:p w14:paraId="70386481" w14:textId="574086C3" w:rsidR="00C42C2F" w:rsidRDefault="00D904A5" w:rsidP="00944B67">
            <w:pPr>
              <w:ind w:firstLineChars="0" w:firstLine="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305" w:type="dxa"/>
            <w:vAlign w:val="center"/>
          </w:tcPr>
          <w:p w14:paraId="3E748D1E" w14:textId="77777777" w:rsidR="00C42C2F" w:rsidRDefault="00C42C2F" w:rsidP="00944B67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856933D" w14:textId="77777777" w:rsidR="00C42C2F" w:rsidRDefault="00C42C2F" w:rsidP="00944B67">
            <w:pPr>
              <w:ind w:firstLineChars="0" w:firstLine="0"/>
            </w:pPr>
          </w:p>
        </w:tc>
      </w:tr>
    </w:tbl>
    <w:p w14:paraId="66F61951" w14:textId="77777777" w:rsidR="00C85E7E" w:rsidRPr="00C85E7E" w:rsidRDefault="00C85E7E" w:rsidP="00D904A5">
      <w:pPr>
        <w:ind w:firstLineChars="0" w:firstLine="0"/>
      </w:pPr>
    </w:p>
    <w:sectPr w:rsidR="00C85E7E" w:rsidRPr="00C85E7E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B5E0" w14:textId="77777777" w:rsidR="00CD3605" w:rsidRDefault="00CD3605" w:rsidP="002628D7">
      <w:pPr>
        <w:spacing w:before="120"/>
        <w:ind w:firstLine="420"/>
      </w:pPr>
      <w:r>
        <w:separator/>
      </w:r>
    </w:p>
  </w:endnote>
  <w:endnote w:type="continuationSeparator" w:id="0">
    <w:p w14:paraId="7D8CF5DE" w14:textId="77777777" w:rsidR="00CD3605" w:rsidRDefault="00CD3605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C6D" w14:textId="77777777" w:rsidR="00CD3605" w:rsidRDefault="00CD3605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4C16601A" w14:textId="77777777" w:rsidR="00CD3605" w:rsidRDefault="00CD3605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072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4252"/>
      <w:gridCol w:w="2693"/>
    </w:tblGrid>
    <w:tr w:rsidR="00404804" w:rsidRPr="00075066" w14:paraId="2D7FCD21" w14:textId="77777777" w:rsidTr="0013627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12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696EA7B" w:rsidR="00404804" w:rsidRPr="00075066" w:rsidRDefault="008E5E6F" w:rsidP="00136278">
          <w:pPr>
            <w:spacing w:before="120"/>
            <w:ind w:rightChars="150" w:right="315"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425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2462D497" w:rsidR="00404804" w:rsidRPr="00075066" w:rsidRDefault="008E5E6F" w:rsidP="00136278">
          <w:pPr>
            <w:spacing w:before="120"/>
            <w:ind w:leftChars="-323" w:left="-279" w:rightChars="-249" w:right="-523" w:hangingChars="142" w:hanging="39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</w:t>
          </w:r>
          <w:proofErr w:type="gramStart"/>
          <w:r w:rsidR="00136278">
            <w:rPr>
              <w:rFonts w:hint="eastAsia"/>
              <w:sz w:val="28"/>
              <w:szCs w:val="28"/>
            </w:rPr>
            <w:t>系列双屏</w:t>
          </w:r>
          <w:proofErr w:type="gramEnd"/>
          <w:r w:rsidR="00136278">
            <w:rPr>
              <w:rFonts w:hint="eastAsia"/>
              <w:sz w:val="28"/>
              <w:szCs w:val="28"/>
            </w:rPr>
            <w:t>扩展</w:t>
          </w:r>
          <w:r>
            <w:rPr>
              <w:rFonts w:hint="eastAsia"/>
              <w:sz w:val="28"/>
              <w:szCs w:val="28"/>
            </w:rPr>
            <w:t>板</w:t>
          </w:r>
          <w:r w:rsidRPr="00714B0A">
            <w:rPr>
              <w:rFonts w:hint="eastAsia"/>
              <w:sz w:val="28"/>
              <w:szCs w:val="28"/>
            </w:rPr>
            <w:t>单板</w:t>
          </w:r>
          <w:r>
            <w:rPr>
              <w:rFonts w:hint="eastAsia"/>
              <w:sz w:val="28"/>
              <w:szCs w:val="28"/>
            </w:rPr>
            <w:t>测</w:t>
          </w:r>
          <w:r w:rsidRPr="00714B0A">
            <w:rPr>
              <w:rFonts w:hint="eastAsia"/>
              <w:sz w:val="28"/>
              <w:szCs w:val="28"/>
            </w:rPr>
            <w:t>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71176269" w:rsidR="00404804" w:rsidRPr="008B1F37" w:rsidRDefault="003D1104" w:rsidP="00136278">
          <w:pPr>
            <w:spacing w:before="120"/>
            <w:ind w:leftChars="-184" w:left="-386" w:firstLineChars="140" w:firstLine="280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136278">
      <w:tc>
        <w:tcPr>
          <w:tcW w:w="2127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4252" w:type="dxa"/>
        </w:tcPr>
        <w:p w14:paraId="176B793F" w14:textId="10A36A78" w:rsidR="00404804" w:rsidRPr="00075066" w:rsidRDefault="00404804" w:rsidP="00136278">
          <w:pPr>
            <w:spacing w:before="120"/>
            <w:ind w:leftChars="-323" w:left="-394" w:hangingChars="142" w:hanging="284"/>
            <w:jc w:val="left"/>
            <w:rPr>
              <w:sz w:val="20"/>
              <w:szCs w:val="20"/>
            </w:rPr>
          </w:pPr>
        </w:p>
      </w:tc>
      <w:tc>
        <w:tcPr>
          <w:tcW w:w="2693" w:type="dxa"/>
        </w:tcPr>
        <w:p w14:paraId="111732B1" w14:textId="52E0C0C3" w:rsidR="00B55079" w:rsidRPr="00075066" w:rsidRDefault="00B55079" w:rsidP="006A22E1">
          <w:pPr>
            <w:ind w:leftChars="-50" w:left="-105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966341">
    <w:abstractNumId w:val="3"/>
  </w:num>
  <w:num w:numId="2" w16cid:durableId="1866291063">
    <w:abstractNumId w:val="1"/>
  </w:num>
  <w:num w:numId="3" w16cid:durableId="686323850">
    <w:abstractNumId w:val="0"/>
  </w:num>
  <w:num w:numId="4" w16cid:durableId="190922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1B25"/>
    <w:rsid w:val="00032EB6"/>
    <w:rsid w:val="00034FCA"/>
    <w:rsid w:val="00042F15"/>
    <w:rsid w:val="0005483D"/>
    <w:rsid w:val="00055D0A"/>
    <w:rsid w:val="00063779"/>
    <w:rsid w:val="000645C4"/>
    <w:rsid w:val="00066D8D"/>
    <w:rsid w:val="000704C8"/>
    <w:rsid w:val="00075066"/>
    <w:rsid w:val="00075952"/>
    <w:rsid w:val="00080FA3"/>
    <w:rsid w:val="0008398C"/>
    <w:rsid w:val="00093913"/>
    <w:rsid w:val="000948EB"/>
    <w:rsid w:val="000954CA"/>
    <w:rsid w:val="000A4566"/>
    <w:rsid w:val="000A6D79"/>
    <w:rsid w:val="000C6949"/>
    <w:rsid w:val="000C7BA4"/>
    <w:rsid w:val="000F28A8"/>
    <w:rsid w:val="0011293F"/>
    <w:rsid w:val="0011301B"/>
    <w:rsid w:val="00134A6F"/>
    <w:rsid w:val="00136278"/>
    <w:rsid w:val="00137FF4"/>
    <w:rsid w:val="001467B5"/>
    <w:rsid w:val="00154C23"/>
    <w:rsid w:val="00160E04"/>
    <w:rsid w:val="00165C3A"/>
    <w:rsid w:val="00172EA7"/>
    <w:rsid w:val="001753CA"/>
    <w:rsid w:val="00175EFD"/>
    <w:rsid w:val="001905E1"/>
    <w:rsid w:val="00196FC4"/>
    <w:rsid w:val="001972D8"/>
    <w:rsid w:val="001B0C5F"/>
    <w:rsid w:val="001B2432"/>
    <w:rsid w:val="001B627C"/>
    <w:rsid w:val="001D452B"/>
    <w:rsid w:val="001D4C2F"/>
    <w:rsid w:val="001D6388"/>
    <w:rsid w:val="001D7CCB"/>
    <w:rsid w:val="001E3822"/>
    <w:rsid w:val="001F1AF5"/>
    <w:rsid w:val="001F3A55"/>
    <w:rsid w:val="0020075F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C0315"/>
    <w:rsid w:val="002E3C98"/>
    <w:rsid w:val="002F0297"/>
    <w:rsid w:val="002F19AC"/>
    <w:rsid w:val="002F7138"/>
    <w:rsid w:val="00307F8E"/>
    <w:rsid w:val="00315C95"/>
    <w:rsid w:val="00344D56"/>
    <w:rsid w:val="0036472A"/>
    <w:rsid w:val="003656D4"/>
    <w:rsid w:val="00382224"/>
    <w:rsid w:val="0038541E"/>
    <w:rsid w:val="00394684"/>
    <w:rsid w:val="003952B4"/>
    <w:rsid w:val="00395AAC"/>
    <w:rsid w:val="00395B87"/>
    <w:rsid w:val="0039733F"/>
    <w:rsid w:val="003A05EA"/>
    <w:rsid w:val="003A1E6C"/>
    <w:rsid w:val="003A6D37"/>
    <w:rsid w:val="003D05AF"/>
    <w:rsid w:val="003D1104"/>
    <w:rsid w:val="003D2490"/>
    <w:rsid w:val="003D6E5D"/>
    <w:rsid w:val="003E1F77"/>
    <w:rsid w:val="00404804"/>
    <w:rsid w:val="00424286"/>
    <w:rsid w:val="00432343"/>
    <w:rsid w:val="00440C83"/>
    <w:rsid w:val="00451ACC"/>
    <w:rsid w:val="00463059"/>
    <w:rsid w:val="004758D7"/>
    <w:rsid w:val="00482E37"/>
    <w:rsid w:val="004832CF"/>
    <w:rsid w:val="00496E22"/>
    <w:rsid w:val="004B0C50"/>
    <w:rsid w:val="004B68E1"/>
    <w:rsid w:val="004C62DC"/>
    <w:rsid w:val="004C7A22"/>
    <w:rsid w:val="004C7A9E"/>
    <w:rsid w:val="004D0FCE"/>
    <w:rsid w:val="004E5E5F"/>
    <w:rsid w:val="004F4DEC"/>
    <w:rsid w:val="004F5A6F"/>
    <w:rsid w:val="00503939"/>
    <w:rsid w:val="005275FC"/>
    <w:rsid w:val="0054632C"/>
    <w:rsid w:val="00554428"/>
    <w:rsid w:val="00573591"/>
    <w:rsid w:val="00577345"/>
    <w:rsid w:val="005869F6"/>
    <w:rsid w:val="00591432"/>
    <w:rsid w:val="005926E4"/>
    <w:rsid w:val="005A05E5"/>
    <w:rsid w:val="005C3F2E"/>
    <w:rsid w:val="005D7365"/>
    <w:rsid w:val="005E06AC"/>
    <w:rsid w:val="005E0C0E"/>
    <w:rsid w:val="005E597D"/>
    <w:rsid w:val="005E7441"/>
    <w:rsid w:val="005F74A0"/>
    <w:rsid w:val="00604357"/>
    <w:rsid w:val="006131AC"/>
    <w:rsid w:val="00627D74"/>
    <w:rsid w:val="00636D4D"/>
    <w:rsid w:val="006378AA"/>
    <w:rsid w:val="006408C6"/>
    <w:rsid w:val="0065308C"/>
    <w:rsid w:val="00662000"/>
    <w:rsid w:val="00662DCC"/>
    <w:rsid w:val="00666B03"/>
    <w:rsid w:val="00676E6C"/>
    <w:rsid w:val="006811EF"/>
    <w:rsid w:val="006928DD"/>
    <w:rsid w:val="006955B6"/>
    <w:rsid w:val="006A0EA1"/>
    <w:rsid w:val="006A22E1"/>
    <w:rsid w:val="006A3AA5"/>
    <w:rsid w:val="006B1D49"/>
    <w:rsid w:val="006D3892"/>
    <w:rsid w:val="006E57F6"/>
    <w:rsid w:val="006E72AF"/>
    <w:rsid w:val="006F05C6"/>
    <w:rsid w:val="00701770"/>
    <w:rsid w:val="00714B0A"/>
    <w:rsid w:val="00733F7B"/>
    <w:rsid w:val="0073424E"/>
    <w:rsid w:val="00766268"/>
    <w:rsid w:val="00780BF6"/>
    <w:rsid w:val="00783ABB"/>
    <w:rsid w:val="00796BE4"/>
    <w:rsid w:val="007B1595"/>
    <w:rsid w:val="007B4EFE"/>
    <w:rsid w:val="007C4BED"/>
    <w:rsid w:val="007D0BA1"/>
    <w:rsid w:val="007D4DB9"/>
    <w:rsid w:val="007E431E"/>
    <w:rsid w:val="007E5519"/>
    <w:rsid w:val="007E57C6"/>
    <w:rsid w:val="008040F3"/>
    <w:rsid w:val="0081034E"/>
    <w:rsid w:val="00820BFA"/>
    <w:rsid w:val="008261F4"/>
    <w:rsid w:val="00842E16"/>
    <w:rsid w:val="00844D94"/>
    <w:rsid w:val="0085774B"/>
    <w:rsid w:val="00860E9A"/>
    <w:rsid w:val="00861015"/>
    <w:rsid w:val="0088211D"/>
    <w:rsid w:val="008835D7"/>
    <w:rsid w:val="00893E2E"/>
    <w:rsid w:val="00896D34"/>
    <w:rsid w:val="008A7816"/>
    <w:rsid w:val="008B1F37"/>
    <w:rsid w:val="008B2238"/>
    <w:rsid w:val="008E3685"/>
    <w:rsid w:val="008E5E6F"/>
    <w:rsid w:val="008E7A26"/>
    <w:rsid w:val="008F01E7"/>
    <w:rsid w:val="008F634A"/>
    <w:rsid w:val="008F6F66"/>
    <w:rsid w:val="009077E9"/>
    <w:rsid w:val="00913292"/>
    <w:rsid w:val="009141E9"/>
    <w:rsid w:val="0091797D"/>
    <w:rsid w:val="00926DD2"/>
    <w:rsid w:val="0093350C"/>
    <w:rsid w:val="00950BF8"/>
    <w:rsid w:val="00951BD9"/>
    <w:rsid w:val="009613C0"/>
    <w:rsid w:val="009779D5"/>
    <w:rsid w:val="009A04ED"/>
    <w:rsid w:val="009A2B89"/>
    <w:rsid w:val="009B4D04"/>
    <w:rsid w:val="009D6326"/>
    <w:rsid w:val="00A00E34"/>
    <w:rsid w:val="00A20BBE"/>
    <w:rsid w:val="00A26EE3"/>
    <w:rsid w:val="00A30262"/>
    <w:rsid w:val="00A32E5B"/>
    <w:rsid w:val="00A42505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A1C8C"/>
    <w:rsid w:val="00AA35F8"/>
    <w:rsid w:val="00AA4269"/>
    <w:rsid w:val="00AB1DF3"/>
    <w:rsid w:val="00AC6C03"/>
    <w:rsid w:val="00AE22C1"/>
    <w:rsid w:val="00AE239C"/>
    <w:rsid w:val="00B2284C"/>
    <w:rsid w:val="00B24991"/>
    <w:rsid w:val="00B266E0"/>
    <w:rsid w:val="00B3137D"/>
    <w:rsid w:val="00B43D2C"/>
    <w:rsid w:val="00B464DA"/>
    <w:rsid w:val="00B55079"/>
    <w:rsid w:val="00B55A81"/>
    <w:rsid w:val="00B57AE9"/>
    <w:rsid w:val="00B64024"/>
    <w:rsid w:val="00B812DC"/>
    <w:rsid w:val="00B906A1"/>
    <w:rsid w:val="00B94681"/>
    <w:rsid w:val="00BD23EA"/>
    <w:rsid w:val="00BD63BD"/>
    <w:rsid w:val="00BD79E4"/>
    <w:rsid w:val="00BE7DCB"/>
    <w:rsid w:val="00BF0AE0"/>
    <w:rsid w:val="00BF0C6D"/>
    <w:rsid w:val="00BF6719"/>
    <w:rsid w:val="00C03FD8"/>
    <w:rsid w:val="00C07624"/>
    <w:rsid w:val="00C07AA6"/>
    <w:rsid w:val="00C201E3"/>
    <w:rsid w:val="00C205BA"/>
    <w:rsid w:val="00C20729"/>
    <w:rsid w:val="00C22BC2"/>
    <w:rsid w:val="00C33E85"/>
    <w:rsid w:val="00C42C2F"/>
    <w:rsid w:val="00C45994"/>
    <w:rsid w:val="00C534B8"/>
    <w:rsid w:val="00C54351"/>
    <w:rsid w:val="00C619B0"/>
    <w:rsid w:val="00C619BE"/>
    <w:rsid w:val="00C647AC"/>
    <w:rsid w:val="00C84BE4"/>
    <w:rsid w:val="00C85E7E"/>
    <w:rsid w:val="00C87504"/>
    <w:rsid w:val="00C901BB"/>
    <w:rsid w:val="00CA2C17"/>
    <w:rsid w:val="00CA2C8B"/>
    <w:rsid w:val="00CA53F7"/>
    <w:rsid w:val="00CB6A01"/>
    <w:rsid w:val="00CC1D01"/>
    <w:rsid w:val="00CC655E"/>
    <w:rsid w:val="00CD1DCD"/>
    <w:rsid w:val="00CD3605"/>
    <w:rsid w:val="00CF4E07"/>
    <w:rsid w:val="00D10970"/>
    <w:rsid w:val="00D258EA"/>
    <w:rsid w:val="00D30AFF"/>
    <w:rsid w:val="00D44A93"/>
    <w:rsid w:val="00D47BD1"/>
    <w:rsid w:val="00D51019"/>
    <w:rsid w:val="00D66D1D"/>
    <w:rsid w:val="00D7053D"/>
    <w:rsid w:val="00D87143"/>
    <w:rsid w:val="00D877B6"/>
    <w:rsid w:val="00D904A5"/>
    <w:rsid w:val="00DB221E"/>
    <w:rsid w:val="00DD3CA9"/>
    <w:rsid w:val="00DE6A8D"/>
    <w:rsid w:val="00E057CE"/>
    <w:rsid w:val="00E11D80"/>
    <w:rsid w:val="00E1446F"/>
    <w:rsid w:val="00E16EC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A0DC5"/>
    <w:rsid w:val="00EB0145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537D0"/>
    <w:rsid w:val="00F54EFC"/>
    <w:rsid w:val="00F6767A"/>
    <w:rsid w:val="00FB59B1"/>
    <w:rsid w:val="00FB6318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8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222</cp:revision>
  <dcterms:created xsi:type="dcterms:W3CDTF">2021-09-17T02:41:00Z</dcterms:created>
  <dcterms:modified xsi:type="dcterms:W3CDTF">2022-08-30T02:51:00Z</dcterms:modified>
</cp:coreProperties>
</file>