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4664" w14:textId="22180350" w:rsidR="00C72733" w:rsidRPr="00C72733" w:rsidRDefault="00C72733" w:rsidP="00C72733">
      <w:pPr>
        <w:rPr>
          <w:b/>
          <w:bCs/>
          <w:sz w:val="36"/>
          <w:szCs w:val="36"/>
          <w:u w:val="single"/>
        </w:rPr>
      </w:pPr>
      <w:r w:rsidRPr="00C72733">
        <w:rPr>
          <w:b/>
          <w:bCs/>
          <w:sz w:val="36"/>
          <w:szCs w:val="36"/>
          <w:u w:val="single"/>
        </w:rPr>
        <w:t>BUSINESS</w:t>
      </w:r>
      <w:r>
        <w:rPr>
          <w:b/>
          <w:bCs/>
          <w:sz w:val="36"/>
          <w:szCs w:val="36"/>
          <w:u w:val="single"/>
        </w:rPr>
        <w:t xml:space="preserve"> </w:t>
      </w:r>
      <w:r w:rsidRPr="00C72733">
        <w:rPr>
          <w:b/>
          <w:bCs/>
          <w:sz w:val="36"/>
          <w:szCs w:val="36"/>
          <w:u w:val="single"/>
        </w:rPr>
        <w:t>INTELLIGENCE OVERVIEW REPORT</w:t>
      </w:r>
    </w:p>
    <w:p w14:paraId="13453465" w14:textId="329ACF27" w:rsidR="004910E0" w:rsidRDefault="004910E0" w:rsidP="003E15BB">
      <w:pPr>
        <w:pStyle w:val="ListParagraph"/>
        <w:numPr>
          <w:ilvl w:val="0"/>
          <w:numId w:val="5"/>
        </w:numPr>
      </w:pPr>
      <w:r w:rsidRPr="003E15BB">
        <w:rPr>
          <w:b/>
          <w:bCs/>
          <w:sz w:val="28"/>
          <w:szCs w:val="28"/>
        </w:rPr>
        <w:t>What Business Intelligence is.</w:t>
      </w:r>
      <w:r w:rsidR="003E15BB">
        <w:rPr>
          <w:b/>
          <w:bCs/>
        </w:rPr>
        <w:t xml:space="preserve"> </w:t>
      </w:r>
      <w:r w:rsidR="003E15BB" w:rsidRPr="003E15BB">
        <w:t>(From Data to Decisions)</w:t>
      </w:r>
    </w:p>
    <w:p w14:paraId="3BE23667" w14:textId="77777777" w:rsidR="003E15BB" w:rsidRPr="003E15BB" w:rsidRDefault="003E15BB" w:rsidP="003E15BB">
      <w:r w:rsidRPr="003E15BB">
        <w:t xml:space="preserve">Business Intelligence (BI) is the combination of processes, technologies and analytical practices used to transform business data into reliable information that supports decision-making, performance management and the achievement of </w:t>
      </w:r>
      <w:proofErr w:type="spellStart"/>
      <w:r w:rsidRPr="003E15BB">
        <w:t>organisational</w:t>
      </w:r>
      <w:proofErr w:type="spellEnd"/>
      <w:r w:rsidRPr="003E15BB">
        <w:t xml:space="preserve"> objectives.</w:t>
      </w:r>
    </w:p>
    <w:p w14:paraId="704DE8AE" w14:textId="77777777" w:rsidR="003E15BB" w:rsidRPr="003E15BB" w:rsidRDefault="003E15BB" w:rsidP="003E15BB">
      <w:proofErr w:type="spellStart"/>
      <w:r w:rsidRPr="003E15BB">
        <w:t>Organisations</w:t>
      </w:r>
      <w:proofErr w:type="spellEnd"/>
      <w:r w:rsidRPr="003E15BB">
        <w:t xml:space="preserve"> generate data through sales transactions, customer interactions, operations and financial activities. However, raw data alone does not explain whether a business is performing well, what is driving its results or where management intervention is required. BI addresses this gap by </w:t>
      </w:r>
      <w:proofErr w:type="spellStart"/>
      <w:r w:rsidRPr="003E15BB">
        <w:t>organising</w:t>
      </w:r>
      <w:proofErr w:type="spellEnd"/>
      <w:r w:rsidRPr="003E15BB">
        <w:t xml:space="preserve"> data, defining meaningful performance measures, </w:t>
      </w:r>
      <w:proofErr w:type="spellStart"/>
      <w:r w:rsidRPr="003E15BB">
        <w:t>analysing</w:t>
      </w:r>
      <w:proofErr w:type="spellEnd"/>
      <w:r w:rsidRPr="003E15BB">
        <w:t xml:space="preserve"> results and communicating findings through reports, dashboards and </w:t>
      </w:r>
      <w:proofErr w:type="spellStart"/>
      <w:r w:rsidRPr="003E15BB">
        <w:t>visualisations</w:t>
      </w:r>
      <w:proofErr w:type="spellEnd"/>
      <w:r w:rsidRPr="003E15BB">
        <w:t>.</w:t>
      </w:r>
    </w:p>
    <w:p w14:paraId="77E43E30" w14:textId="77777777" w:rsidR="003E15BB" w:rsidRPr="003E15BB" w:rsidRDefault="003E15BB" w:rsidP="003E15BB">
      <w:r w:rsidRPr="003E15BB">
        <w:t>From an executive perspective, BI connects operational activity to business performance. It enables leadership to assess whether commercial objectives are being achieved, identify the factors contributing to results and determine where resources or corrective action may be needed.</w:t>
      </w:r>
    </w:p>
    <w:p w14:paraId="0A32B5B2" w14:textId="77777777" w:rsidR="003E15BB" w:rsidRPr="003E15BB" w:rsidRDefault="003E15BB" w:rsidP="003E15BB">
      <w:r w:rsidRPr="003E15BB">
        <w:t xml:space="preserve">BI commonly incorporates descriptive analytics, which examines historical and current performance to answer </w:t>
      </w:r>
      <w:r w:rsidRPr="003E15BB">
        <w:rPr>
          <w:b/>
          <w:bCs/>
        </w:rPr>
        <w:t>what happened and what is happening</w:t>
      </w:r>
      <w:r w:rsidRPr="003E15BB">
        <w:t>. These findings provide a basis for investigating why performance changed and deciding what action to take. Predictive analytics goes further by estimating what may happen next, while prescriptive analytics evaluates possible actions. This project primarily focuses on descriptive analysis and evidence-based business recommendations.</w:t>
      </w:r>
    </w:p>
    <w:p w14:paraId="567123B0" w14:textId="77777777" w:rsidR="003E15BB" w:rsidRPr="003E15BB" w:rsidRDefault="003E15BB" w:rsidP="003E15BB">
      <w:pPr>
        <w:rPr>
          <w:b/>
          <w:bCs/>
        </w:rPr>
      </w:pPr>
      <w:r w:rsidRPr="003E15BB">
        <w:rPr>
          <w:b/>
          <w:bCs/>
        </w:rPr>
        <w:t>Why Business Intelligence Matters</w:t>
      </w:r>
    </w:p>
    <w:p w14:paraId="4D72EF5A" w14:textId="77777777" w:rsidR="003E15BB" w:rsidRPr="003E15BB" w:rsidRDefault="003E15BB" w:rsidP="003E15BB">
      <w:pPr>
        <w:numPr>
          <w:ilvl w:val="0"/>
          <w:numId w:val="6"/>
        </w:numPr>
      </w:pPr>
      <w:r w:rsidRPr="003E15BB">
        <w:rPr>
          <w:b/>
          <w:bCs/>
        </w:rPr>
        <w:t>Performance management:</w:t>
      </w:r>
      <w:r w:rsidRPr="003E15BB">
        <w:t xml:space="preserve"> Measures results against defined KPIs and targets, helping management identify performance gaps and </w:t>
      </w:r>
      <w:proofErr w:type="spellStart"/>
      <w:r w:rsidRPr="003E15BB">
        <w:t>prioritise</w:t>
      </w:r>
      <w:proofErr w:type="spellEnd"/>
      <w:r w:rsidRPr="003E15BB">
        <w:t xml:space="preserve"> interventions.</w:t>
      </w:r>
    </w:p>
    <w:p w14:paraId="4D55366C" w14:textId="77777777" w:rsidR="003E15BB" w:rsidRPr="003E15BB" w:rsidRDefault="003E15BB" w:rsidP="003E15BB">
      <w:pPr>
        <w:numPr>
          <w:ilvl w:val="0"/>
          <w:numId w:val="6"/>
        </w:numPr>
      </w:pPr>
      <w:r w:rsidRPr="003E15BB">
        <w:rPr>
          <w:b/>
          <w:bCs/>
        </w:rPr>
        <w:t>Commercial decision-making:</w:t>
      </w:r>
      <w:r w:rsidRPr="003E15BB">
        <w:t xml:space="preserve"> Reveals which products, customers and markets contribute most to revenue and profit, supporting more informed decisions about commercial priorities.</w:t>
      </w:r>
    </w:p>
    <w:p w14:paraId="5915A832" w14:textId="77777777" w:rsidR="003E15BB" w:rsidRPr="003E15BB" w:rsidRDefault="003E15BB" w:rsidP="003E15BB">
      <w:pPr>
        <w:numPr>
          <w:ilvl w:val="0"/>
          <w:numId w:val="6"/>
        </w:numPr>
      </w:pPr>
      <w:r w:rsidRPr="003E15BB">
        <w:rPr>
          <w:b/>
          <w:bCs/>
        </w:rPr>
        <w:t>Profitability and financial control:</w:t>
      </w:r>
      <w:r w:rsidRPr="003E15BB">
        <w:t xml:space="preserve"> Helps distinguish sales growth from profitable growth by examining revenue alongside profit and margins.</w:t>
      </w:r>
    </w:p>
    <w:p w14:paraId="2EE273A3" w14:textId="77777777" w:rsidR="003E15BB" w:rsidRPr="003E15BB" w:rsidRDefault="003E15BB" w:rsidP="003E15BB">
      <w:pPr>
        <w:numPr>
          <w:ilvl w:val="0"/>
          <w:numId w:val="6"/>
        </w:numPr>
      </w:pPr>
      <w:r w:rsidRPr="003E15BB">
        <w:rPr>
          <w:b/>
          <w:bCs/>
        </w:rPr>
        <w:t>Operational efficiency:</w:t>
      </w:r>
      <w:r w:rsidRPr="003E15BB">
        <w:t xml:space="preserve"> Highlights underperforming areas, inconsistencies and potential inefficiencies that warrant investigation.</w:t>
      </w:r>
    </w:p>
    <w:p w14:paraId="407AF627" w14:textId="77777777" w:rsidR="003E15BB" w:rsidRPr="003E15BB" w:rsidRDefault="003E15BB" w:rsidP="003E15BB">
      <w:pPr>
        <w:numPr>
          <w:ilvl w:val="0"/>
          <w:numId w:val="6"/>
        </w:numPr>
      </w:pPr>
      <w:r w:rsidRPr="003E15BB">
        <w:rPr>
          <w:b/>
          <w:bCs/>
        </w:rPr>
        <w:t>Customer and market understanding:</w:t>
      </w:r>
      <w:r w:rsidRPr="003E15BB">
        <w:t xml:space="preserve"> Reveals differences in customer purchasing </w:t>
      </w:r>
      <w:proofErr w:type="spellStart"/>
      <w:r w:rsidRPr="003E15BB">
        <w:t>behaviour</w:t>
      </w:r>
      <w:proofErr w:type="spellEnd"/>
      <w:r w:rsidRPr="003E15BB">
        <w:t xml:space="preserve"> and regional performance, informing segmentation and growth strategies.</w:t>
      </w:r>
    </w:p>
    <w:p w14:paraId="48420A03" w14:textId="77777777" w:rsidR="003E15BB" w:rsidRPr="003E15BB" w:rsidRDefault="003E15BB" w:rsidP="003E15BB">
      <w:pPr>
        <w:numPr>
          <w:ilvl w:val="0"/>
          <w:numId w:val="6"/>
        </w:numPr>
      </w:pPr>
      <w:r w:rsidRPr="003E15BB">
        <w:rPr>
          <w:b/>
          <w:bCs/>
        </w:rPr>
        <w:t>Risk and opportunity identification:</w:t>
      </w:r>
      <w:r w:rsidRPr="003E15BB">
        <w:t xml:space="preserve"> Makes changes in performance more visible, enabling management to investigate potential risks and evaluate opportunities using evidence.</w:t>
      </w:r>
    </w:p>
    <w:p w14:paraId="2886F8BF" w14:textId="77777777" w:rsidR="003E15BB" w:rsidRPr="003E15BB" w:rsidRDefault="003E15BB" w:rsidP="003E15BB">
      <w:r w:rsidRPr="003E15BB">
        <w:t>The value of BI is not simply the availability of more reports. It is the ability to convert reliable data into a clearer understanding of business performance and more focused management decisions.</w:t>
      </w:r>
    </w:p>
    <w:p w14:paraId="5B1884BC" w14:textId="77777777" w:rsidR="00E2342E" w:rsidRDefault="00E2342E" w:rsidP="004910E0"/>
    <w:p w14:paraId="60F7D2E4" w14:textId="3C8394CE" w:rsidR="004910E0" w:rsidRDefault="004910E0" w:rsidP="004910E0">
      <w:r>
        <w:t xml:space="preserve">• </w:t>
      </w:r>
      <w:r w:rsidRPr="003E15BB">
        <w:rPr>
          <w:b/>
          <w:bCs/>
          <w:sz w:val="28"/>
          <w:szCs w:val="28"/>
        </w:rPr>
        <w:t xml:space="preserve">Why </w:t>
      </w:r>
      <w:r w:rsidR="003D4033" w:rsidRPr="003E15BB">
        <w:rPr>
          <w:b/>
          <w:bCs/>
          <w:sz w:val="28"/>
          <w:szCs w:val="28"/>
        </w:rPr>
        <w:t>organizations</w:t>
      </w:r>
      <w:r w:rsidRPr="003E15BB">
        <w:rPr>
          <w:b/>
          <w:bCs/>
          <w:sz w:val="28"/>
          <w:szCs w:val="28"/>
        </w:rPr>
        <w:t xml:space="preserve"> use dashboards.</w:t>
      </w:r>
    </w:p>
    <w:p w14:paraId="141B8CA0" w14:textId="77777777" w:rsidR="003E15BB" w:rsidRPr="003E15BB" w:rsidRDefault="003E15BB" w:rsidP="003E15BB">
      <w:r w:rsidRPr="003E15BB">
        <w:t xml:space="preserve">A business intelligence dashboard presents selected performance indicators and </w:t>
      </w:r>
      <w:proofErr w:type="spellStart"/>
      <w:r w:rsidRPr="003E15BB">
        <w:t>visualisations</w:t>
      </w:r>
      <w:proofErr w:type="spellEnd"/>
      <w:r w:rsidRPr="003E15BB">
        <w:t xml:space="preserve"> in a consolidated view, allowing decision-makers to assess business performance without having to manually combine and interpret multiple reports.</w:t>
      </w:r>
    </w:p>
    <w:p w14:paraId="7FEE816E" w14:textId="77777777" w:rsidR="003E15BB" w:rsidRPr="003E15BB" w:rsidRDefault="003E15BB" w:rsidP="003E15BB">
      <w:r w:rsidRPr="003E15BB">
        <w:t>An effective dashboard is designed around the decisions its users need to make. Executive dashboards provide a high-level view of performance, while more detailed views allow analysts and managers to investigate the factors behind the results.</w:t>
      </w:r>
    </w:p>
    <w:p w14:paraId="7BE858B6" w14:textId="77777777" w:rsidR="003E15BB" w:rsidRPr="003E15BB" w:rsidRDefault="003E15BB" w:rsidP="003E15BB">
      <w:r w:rsidRPr="003E15BB">
        <w:t>Interactive dashboards support this process by enabling users to filter and compare performance across dimensions such as time, region, product category and customer segment. This allows management to move from identifying a performance gap to examining where it occurs and which areas require further analysis.</w:t>
      </w:r>
    </w:p>
    <w:p w14:paraId="1BA032C8" w14:textId="77777777" w:rsidR="003E15BB" w:rsidRPr="003E15BB" w:rsidRDefault="003E15BB" w:rsidP="003E15BB">
      <w:proofErr w:type="spellStart"/>
      <w:r w:rsidRPr="003E15BB">
        <w:t>Organisations</w:t>
      </w:r>
      <w:proofErr w:type="spellEnd"/>
      <w:r w:rsidRPr="003E15BB">
        <w:t xml:space="preserve"> use dashboards to:</w:t>
      </w:r>
    </w:p>
    <w:p w14:paraId="6BC8F573" w14:textId="77777777" w:rsidR="003E15BB" w:rsidRPr="003E15BB" w:rsidRDefault="003E15BB" w:rsidP="003E15BB">
      <w:pPr>
        <w:numPr>
          <w:ilvl w:val="0"/>
          <w:numId w:val="7"/>
        </w:numPr>
      </w:pPr>
      <w:r w:rsidRPr="003E15BB">
        <w:t>Monitor key performance indicators in a consistent format.</w:t>
      </w:r>
    </w:p>
    <w:p w14:paraId="177D31F8" w14:textId="77777777" w:rsidR="003E15BB" w:rsidRPr="003E15BB" w:rsidRDefault="003E15BB" w:rsidP="003E15BB">
      <w:pPr>
        <w:numPr>
          <w:ilvl w:val="0"/>
          <w:numId w:val="7"/>
        </w:numPr>
      </w:pPr>
      <w:r w:rsidRPr="003E15BB">
        <w:t>Compare actual results across business dimensions and reporting periods.</w:t>
      </w:r>
    </w:p>
    <w:p w14:paraId="38F2ADDE" w14:textId="77777777" w:rsidR="003E15BB" w:rsidRPr="003E15BB" w:rsidRDefault="003E15BB" w:rsidP="003E15BB">
      <w:pPr>
        <w:numPr>
          <w:ilvl w:val="0"/>
          <w:numId w:val="7"/>
        </w:numPr>
      </w:pPr>
      <w:r w:rsidRPr="003E15BB">
        <w:t>Identify changes, patterns and exceptions requiring attention.</w:t>
      </w:r>
    </w:p>
    <w:p w14:paraId="5104EF05" w14:textId="77777777" w:rsidR="003E15BB" w:rsidRPr="003E15BB" w:rsidRDefault="003E15BB" w:rsidP="003E15BB">
      <w:pPr>
        <w:numPr>
          <w:ilvl w:val="0"/>
          <w:numId w:val="7"/>
        </w:numPr>
      </w:pPr>
      <w:r w:rsidRPr="003E15BB">
        <w:t>Improve access to a shared view of performance across teams.</w:t>
      </w:r>
    </w:p>
    <w:p w14:paraId="455276B2" w14:textId="77777777" w:rsidR="003E15BB" w:rsidRPr="003E15BB" w:rsidRDefault="003E15BB" w:rsidP="003E15BB">
      <w:pPr>
        <w:numPr>
          <w:ilvl w:val="0"/>
          <w:numId w:val="7"/>
        </w:numPr>
      </w:pPr>
      <w:r w:rsidRPr="003E15BB">
        <w:t xml:space="preserve">Support recurring performance reviews and </w:t>
      </w:r>
      <w:proofErr w:type="spellStart"/>
      <w:r w:rsidRPr="003E15BB">
        <w:t>prioritisation</w:t>
      </w:r>
      <w:proofErr w:type="spellEnd"/>
      <w:r w:rsidRPr="003E15BB">
        <w:t xml:space="preserve"> of management actions.</w:t>
      </w:r>
    </w:p>
    <w:p w14:paraId="07A06961" w14:textId="77777777" w:rsidR="003E15BB" w:rsidRPr="003E15BB" w:rsidRDefault="003E15BB" w:rsidP="003E15BB">
      <w:r w:rsidRPr="003E15BB">
        <w:t>Dashboard freshness depends on the underlying data and refresh configuration. A dashboard is not automatically real-time simply because it is interactive.</w:t>
      </w:r>
    </w:p>
    <w:p w14:paraId="042E455E" w14:textId="77777777" w:rsidR="00E2342E" w:rsidRDefault="00E2342E" w:rsidP="004910E0"/>
    <w:p w14:paraId="1E626A9E" w14:textId="77777777" w:rsidR="004910E0" w:rsidRDefault="004910E0" w:rsidP="004910E0">
      <w:r>
        <w:t xml:space="preserve">• </w:t>
      </w:r>
      <w:r w:rsidRPr="003E15BB">
        <w:rPr>
          <w:b/>
          <w:bCs/>
          <w:sz w:val="28"/>
          <w:szCs w:val="28"/>
        </w:rPr>
        <w:t>How dashboards improve decision-making.</w:t>
      </w:r>
    </w:p>
    <w:p w14:paraId="13DD449F" w14:textId="77777777" w:rsidR="003E15BB" w:rsidRPr="003E15BB" w:rsidRDefault="003E15BB" w:rsidP="003E15BB">
      <w:r w:rsidRPr="003E15BB">
        <w:t>Dashboards strengthen decision-making by reducing the effort required to access, interpret and investigate business information.</w:t>
      </w:r>
    </w:p>
    <w:p w14:paraId="2A9E42BB" w14:textId="77777777" w:rsidR="003E15BB" w:rsidRPr="003E15BB" w:rsidRDefault="003E15BB" w:rsidP="003E15BB">
      <w:r w:rsidRPr="003E15BB">
        <w:rPr>
          <w:b/>
          <w:bCs/>
        </w:rPr>
        <w:t>Faster performance assessment.</w:t>
      </w:r>
      <w:r w:rsidRPr="003E15BB">
        <w:t xml:space="preserve"> KPI cards and summary visuals give decision-makers an immediate view of key results. This helps management identify where closer attention is required before committing time and resources to detailed analysis.</w:t>
      </w:r>
    </w:p>
    <w:p w14:paraId="1472D7E7" w14:textId="77777777" w:rsidR="003E15BB" w:rsidRPr="003E15BB" w:rsidRDefault="003E15BB" w:rsidP="003E15BB">
      <w:r w:rsidRPr="003E15BB">
        <w:rPr>
          <w:b/>
          <w:bCs/>
        </w:rPr>
        <w:t>Clearer comparisons and trend identification.</w:t>
      </w:r>
      <w:r w:rsidRPr="003E15BB">
        <w:t xml:space="preserve"> </w:t>
      </w:r>
      <w:proofErr w:type="spellStart"/>
      <w:r w:rsidRPr="003E15BB">
        <w:t>Visualisations</w:t>
      </w:r>
      <w:proofErr w:type="spellEnd"/>
      <w:r w:rsidRPr="003E15BB">
        <w:t xml:space="preserve"> make it easier to compare performance over time and across products, regions and customer segments. They can reveal changes and differences that may be less apparent in raw tables.</w:t>
      </w:r>
    </w:p>
    <w:p w14:paraId="14D175D6" w14:textId="77777777" w:rsidR="003E15BB" w:rsidRPr="003E15BB" w:rsidRDefault="003E15BB" w:rsidP="003E15BB">
      <w:r w:rsidRPr="003E15BB">
        <w:rPr>
          <w:b/>
          <w:bCs/>
        </w:rPr>
        <w:t>Root-cause investigation.</w:t>
      </w:r>
      <w:r w:rsidRPr="003E15BB">
        <w:t xml:space="preserve"> Filters and detailed views allow users to break down overall results and investigate where a problem or opportunity is concentrated. For example, a decline in profit can be examined by product, region and period to identify where further investigation should begin.</w:t>
      </w:r>
    </w:p>
    <w:p w14:paraId="42A26011" w14:textId="77777777" w:rsidR="003E15BB" w:rsidRPr="003E15BB" w:rsidRDefault="003E15BB" w:rsidP="003E15BB">
      <w:r w:rsidRPr="003E15BB">
        <w:rPr>
          <w:b/>
          <w:bCs/>
        </w:rPr>
        <w:t>Better coordination and accountability.</w:t>
      </w:r>
      <w:r w:rsidRPr="003E15BB">
        <w:t xml:space="preserve"> A shared set of definitions and KPIs helps teams discuss performance using consistent measures. This supports clearer reporting, more focused reviews and alignment on priorities.</w:t>
      </w:r>
    </w:p>
    <w:p w14:paraId="6A4C5765" w14:textId="77777777" w:rsidR="003E15BB" w:rsidRPr="003E15BB" w:rsidRDefault="003E15BB" w:rsidP="003E15BB">
      <w:r w:rsidRPr="003E15BB">
        <w:rPr>
          <w:b/>
          <w:bCs/>
        </w:rPr>
        <w:t>More targeted action.</w:t>
      </w:r>
      <w:r w:rsidRPr="003E15BB">
        <w:t xml:space="preserve"> By showing where performance is strong or weak, dashboards help management direct attention towards the </w:t>
      </w:r>
      <w:proofErr w:type="spellStart"/>
      <w:r w:rsidRPr="003E15BB">
        <w:t>areas</w:t>
      </w:r>
      <w:proofErr w:type="spellEnd"/>
      <w:r w:rsidRPr="003E15BB">
        <w:t xml:space="preserve"> most likely to affect business outcomes.</w:t>
      </w:r>
    </w:p>
    <w:p w14:paraId="0DC1BB20" w14:textId="77777777" w:rsidR="003E15BB" w:rsidRPr="003E15BB" w:rsidRDefault="003E15BB" w:rsidP="003E15BB">
      <w:r w:rsidRPr="003E15BB">
        <w:t>Dashboards do not establish causation or make sound decisions automatically. Their effectiveness depends on data quality, appropriate KPI definitions, relevant comparisons and management's interpretation of the evidence. Findings should therefore be treated as a basis for investigation and action, not as proof of causes that the data has not established.</w:t>
      </w:r>
    </w:p>
    <w:p w14:paraId="0330E5D7" w14:textId="77777777" w:rsidR="003D4033" w:rsidRDefault="003D4033" w:rsidP="004910E0"/>
    <w:p w14:paraId="08E802BF" w14:textId="40A0F78E" w:rsidR="001E478E" w:rsidRPr="003E15BB" w:rsidRDefault="004910E0" w:rsidP="004910E0">
      <w:pPr>
        <w:rPr>
          <w:b/>
          <w:bCs/>
          <w:sz w:val="28"/>
          <w:szCs w:val="28"/>
        </w:rPr>
      </w:pPr>
      <w:r w:rsidRPr="003E15BB">
        <w:rPr>
          <w:b/>
          <w:bCs/>
          <w:sz w:val="28"/>
          <w:szCs w:val="28"/>
        </w:rPr>
        <w:t>• The business objective of your selected dataset.</w:t>
      </w:r>
    </w:p>
    <w:p w14:paraId="4324CB30" w14:textId="77777777" w:rsidR="00C72733" w:rsidRPr="00C72733" w:rsidRDefault="00C72733" w:rsidP="004910E0">
      <w:r w:rsidRPr="00C72733">
        <w:t xml:space="preserve">Dataset: Global Superstore </w:t>
      </w:r>
    </w:p>
    <w:p w14:paraId="477D9FE1" w14:textId="48C2795F" w:rsidR="00C72733" w:rsidRDefault="00C72733" w:rsidP="004910E0">
      <w:hyperlink r:id="rId5" w:history="1">
        <w:r w:rsidRPr="007630BE">
          <w:rPr>
            <w:rStyle w:val="Hyperlink"/>
          </w:rPr>
          <w:t>https://www.kaggle.com/datasets/apoorvaappz/global-super-store-dataset</w:t>
        </w:r>
      </w:hyperlink>
    </w:p>
    <w:p w14:paraId="14A0736E" w14:textId="46CC87C4" w:rsidR="003E15BB" w:rsidRPr="003E15BB" w:rsidRDefault="003E15BB" w:rsidP="003E15BB">
      <w:proofErr w:type="gramStart"/>
      <w:r w:rsidRPr="003E15BB">
        <w:rPr>
          <w:b/>
          <w:bCs/>
        </w:rPr>
        <w:t>Objective</w:t>
      </w:r>
      <w:r>
        <w:rPr>
          <w:b/>
          <w:bCs/>
        </w:rPr>
        <w:t xml:space="preserve"> :</w:t>
      </w:r>
      <w:proofErr w:type="gramEnd"/>
      <w:r>
        <w:rPr>
          <w:b/>
          <w:bCs/>
        </w:rPr>
        <w:t xml:space="preserve"> </w:t>
      </w:r>
      <w:r w:rsidRPr="003E15BB">
        <w:rPr>
          <w:b/>
          <w:bCs/>
        </w:rPr>
        <w:t>To develop an interactive Power BI dashboard that evaluates Global Superstore's sales performance and profitability, identifies the products, customer segments and regions associated with its results, and translates the findings into evidence-based recommendations for improving commercial performance.</w:t>
      </w:r>
    </w:p>
    <w:p w14:paraId="6A78FCA7" w14:textId="77777777" w:rsidR="003E15BB" w:rsidRPr="003E15BB" w:rsidRDefault="003E15BB" w:rsidP="003E15BB">
      <w:r w:rsidRPr="003E15BB">
        <w:t>The analysis will address five management priorities:</w:t>
      </w:r>
    </w:p>
    <w:p w14:paraId="3E818DA0" w14:textId="77777777" w:rsidR="003E15BB" w:rsidRPr="003E15BB" w:rsidRDefault="003E15BB" w:rsidP="003E15BB">
      <w:pPr>
        <w:numPr>
          <w:ilvl w:val="0"/>
          <w:numId w:val="8"/>
        </w:numPr>
      </w:pPr>
      <w:r w:rsidRPr="003E15BB">
        <w:rPr>
          <w:b/>
          <w:bCs/>
        </w:rPr>
        <w:t>Sales performance:</w:t>
      </w:r>
      <w:r w:rsidRPr="003E15BB">
        <w:t xml:space="preserve"> Assess overall sales, order volumes and changes in performance over time.</w:t>
      </w:r>
    </w:p>
    <w:p w14:paraId="0B230FBD" w14:textId="77777777" w:rsidR="003E15BB" w:rsidRPr="003E15BB" w:rsidRDefault="003E15BB" w:rsidP="003E15BB">
      <w:pPr>
        <w:numPr>
          <w:ilvl w:val="0"/>
          <w:numId w:val="8"/>
        </w:numPr>
      </w:pPr>
      <w:r w:rsidRPr="003E15BB">
        <w:rPr>
          <w:b/>
          <w:bCs/>
        </w:rPr>
        <w:t>Profitability:</w:t>
      </w:r>
      <w:r w:rsidRPr="003E15BB">
        <w:t xml:space="preserve"> Examine total profit and profit margin to distinguish revenue generation from profitable performance.</w:t>
      </w:r>
    </w:p>
    <w:p w14:paraId="5B1F8C9E" w14:textId="77777777" w:rsidR="003E15BB" w:rsidRPr="003E15BB" w:rsidRDefault="003E15BB" w:rsidP="003E15BB">
      <w:pPr>
        <w:numPr>
          <w:ilvl w:val="0"/>
          <w:numId w:val="8"/>
        </w:numPr>
      </w:pPr>
      <w:r w:rsidRPr="003E15BB">
        <w:rPr>
          <w:b/>
          <w:bCs/>
        </w:rPr>
        <w:t>Product performance:</w:t>
      </w:r>
      <w:r w:rsidRPr="003E15BB">
        <w:t xml:space="preserve"> Identify product categories and products that contribute strongly to sales and profit, as well as those that may require further review.</w:t>
      </w:r>
    </w:p>
    <w:p w14:paraId="646263C3" w14:textId="77777777" w:rsidR="003E15BB" w:rsidRPr="003E15BB" w:rsidRDefault="003E15BB" w:rsidP="003E15BB">
      <w:pPr>
        <w:numPr>
          <w:ilvl w:val="0"/>
          <w:numId w:val="8"/>
        </w:numPr>
      </w:pPr>
      <w:r w:rsidRPr="003E15BB">
        <w:rPr>
          <w:b/>
          <w:bCs/>
        </w:rPr>
        <w:t>Customer and regional performance:</w:t>
      </w:r>
      <w:r w:rsidRPr="003E15BB">
        <w:t xml:space="preserve"> Compare customer segments and regions to identify where revenue and profit are concentrated and where performance differs.</w:t>
      </w:r>
    </w:p>
    <w:p w14:paraId="2D9A0BEE" w14:textId="77777777" w:rsidR="003E15BB" w:rsidRDefault="003E15BB" w:rsidP="003E15BB">
      <w:pPr>
        <w:numPr>
          <w:ilvl w:val="0"/>
          <w:numId w:val="8"/>
        </w:numPr>
      </w:pPr>
      <w:r w:rsidRPr="003E15BB">
        <w:rPr>
          <w:b/>
          <w:bCs/>
        </w:rPr>
        <w:t>Management action:</w:t>
      </w:r>
      <w:r w:rsidRPr="003E15BB">
        <w:t xml:space="preserve"> Translate the findings into practical recommendations, supported by evidence, to guide product priorities, customer targeting and regional performance reviews.</w:t>
      </w:r>
    </w:p>
    <w:p w14:paraId="22E86AB0" w14:textId="77777777" w:rsidR="00CC1961" w:rsidRPr="003E15BB" w:rsidRDefault="00CC1961" w:rsidP="00CC1961">
      <w:pPr>
        <w:ind w:left="720"/>
      </w:pPr>
    </w:p>
    <w:p w14:paraId="09C86602" w14:textId="77777777" w:rsidR="003E15BB" w:rsidRPr="00CC1961" w:rsidRDefault="003E15BB" w:rsidP="003E15BB">
      <w:pPr>
        <w:rPr>
          <w:b/>
          <w:bCs/>
          <w:sz w:val="28"/>
          <w:szCs w:val="28"/>
        </w:rPr>
      </w:pPr>
      <w:r w:rsidRPr="00CC1961">
        <w:rPr>
          <w:b/>
          <w:bCs/>
          <w:sz w:val="28"/>
          <w:szCs w:val="28"/>
        </w:rPr>
        <w:t>Intended Business Value</w:t>
      </w:r>
    </w:p>
    <w:p w14:paraId="67FE0535" w14:textId="77777777" w:rsidR="003E15BB" w:rsidRPr="003E15BB" w:rsidRDefault="003E15BB" w:rsidP="003E15BB">
      <w:r w:rsidRPr="003E15BB">
        <w:t>The dashboard will provide management with a consolidated view of sales and profitability, supported by interactive analysis of the available business dimensions. It will help identify performance patterns, areas of concern and potential opportunities for further investigation.</w:t>
      </w:r>
    </w:p>
    <w:p w14:paraId="171AC216" w14:textId="77777777" w:rsidR="003E15BB" w:rsidRPr="003E15BB" w:rsidRDefault="003E15BB" w:rsidP="003E15BB">
      <w:r w:rsidRPr="003E15BB">
        <w:t>The project will deliver an interactive dashboard, clearly defined KPIs, five evidence-based insights, three identified business risks, three potential opportunities, at least five actionable recommendations and an executive summary.</w:t>
      </w:r>
    </w:p>
    <w:p w14:paraId="789474D2" w14:textId="77777777" w:rsidR="003E15BB" w:rsidRPr="003E15BB" w:rsidRDefault="003E15BB" w:rsidP="003E15BB">
      <w:r w:rsidRPr="003E15BB">
        <w:t>The final recommendations will be based on verified analytical findings. Where the data identifies an association or an area of concern but does not establish its cause, the report will distinguish the observed result from the proposed explanation or action.</w:t>
      </w:r>
    </w:p>
    <w:p w14:paraId="72528A48" w14:textId="77777777" w:rsidR="003E15BB" w:rsidRPr="003E15BB" w:rsidRDefault="003E15BB" w:rsidP="003E15BB">
      <w:r w:rsidRPr="003E15BB">
        <w:rPr>
          <w:b/>
          <w:bCs/>
        </w:rPr>
        <w:t>Expected outcome:</w:t>
      </w:r>
      <w:r w:rsidRPr="003E15BB">
        <w:t xml:space="preserve"> Demonstrate how Business Intelligence can turn retail transaction data into decision-ready information, enabling management to understand the drivers of sales and profitability and make more informed commercial decisions.</w:t>
      </w:r>
    </w:p>
    <w:p w14:paraId="7EF35D87" w14:textId="77777777" w:rsidR="003E15BB" w:rsidRDefault="003E15BB" w:rsidP="004910E0"/>
    <w:p w14:paraId="279C4FC6" w14:textId="77777777" w:rsidR="00CC1961" w:rsidRPr="00CC1961" w:rsidRDefault="00CC1961" w:rsidP="00CC1961">
      <w:pPr>
        <w:rPr>
          <w:b/>
          <w:bCs/>
          <w:sz w:val="28"/>
          <w:szCs w:val="28"/>
        </w:rPr>
      </w:pPr>
      <w:r w:rsidRPr="00CC1961">
        <w:rPr>
          <w:b/>
          <w:bCs/>
          <w:sz w:val="28"/>
          <w:szCs w:val="28"/>
        </w:rPr>
        <w:t>Data Inspection and Preparation</w:t>
      </w:r>
    </w:p>
    <w:p w14:paraId="32AD1B2C" w14:textId="77777777" w:rsidR="00CC1961" w:rsidRPr="00CC1961" w:rsidRDefault="00CC1961" w:rsidP="00CC1961">
      <w:r w:rsidRPr="00CC1961">
        <w:t>The Global Superstore Orders dataset was inspected and prepared in Power Query before being used for dashboard development. The preparation process focused on data structure, field types, record integrity and text consistency.</w:t>
      </w:r>
    </w:p>
    <w:p w14:paraId="35F84253" w14:textId="77777777" w:rsidR="00CC1961" w:rsidRPr="00CC1961" w:rsidRDefault="00CC1961" w:rsidP="00CC1961">
      <w:r w:rsidRPr="00CC1961">
        <w:t xml:space="preserve">The Orders table contained </w:t>
      </w:r>
      <w:r w:rsidRPr="00CC1961">
        <w:rPr>
          <w:b/>
          <w:bCs/>
        </w:rPr>
        <w:t>51,290 rows and 24 columns</w:t>
      </w:r>
      <w:r w:rsidRPr="00CC1961">
        <w:t>. The following checks and transformations were completed:</w:t>
      </w:r>
    </w:p>
    <w:p w14:paraId="10152DBE" w14:textId="77777777" w:rsidR="00CC1961" w:rsidRPr="00CC1961" w:rsidRDefault="00CC1961" w:rsidP="00CC1961">
      <w:pPr>
        <w:numPr>
          <w:ilvl w:val="0"/>
          <w:numId w:val="9"/>
        </w:numPr>
      </w:pPr>
      <w:r w:rsidRPr="00CC1961">
        <w:rPr>
          <w:b/>
          <w:bCs/>
        </w:rPr>
        <w:t>Data type validation:</w:t>
      </w:r>
      <w:r w:rsidRPr="00CC1961">
        <w:t xml:space="preserve"> Reviewed column data types and ensured that Order Date and Ship Date were </w:t>
      </w:r>
      <w:proofErr w:type="spellStart"/>
      <w:r w:rsidRPr="00CC1961">
        <w:t>recognised</w:t>
      </w:r>
      <w:proofErr w:type="spellEnd"/>
      <w:r w:rsidRPr="00CC1961">
        <w:t xml:space="preserve"> as date fields. Numeric fields, including Sales, Profit, Quantity, Discount and Shipping Cost, were assigned appropriate data types.</w:t>
      </w:r>
    </w:p>
    <w:p w14:paraId="17887F5C" w14:textId="77777777" w:rsidR="00CC1961" w:rsidRPr="00CC1961" w:rsidRDefault="00CC1961" w:rsidP="00CC1961">
      <w:pPr>
        <w:numPr>
          <w:ilvl w:val="0"/>
          <w:numId w:val="9"/>
        </w:numPr>
      </w:pPr>
      <w:r w:rsidRPr="00CC1961">
        <w:rPr>
          <w:b/>
          <w:bCs/>
        </w:rPr>
        <w:t xml:space="preserve">Text </w:t>
      </w:r>
      <w:proofErr w:type="spellStart"/>
      <w:r w:rsidRPr="00CC1961">
        <w:rPr>
          <w:b/>
          <w:bCs/>
        </w:rPr>
        <w:t>standardisation</w:t>
      </w:r>
      <w:proofErr w:type="spellEnd"/>
      <w:r w:rsidRPr="00CC1961">
        <w:rPr>
          <w:b/>
          <w:bCs/>
        </w:rPr>
        <w:t>:</w:t>
      </w:r>
      <w:r w:rsidRPr="00CC1961">
        <w:t xml:space="preserve"> Applied Trim and Clean transformations to selected text columns to improve consistency and reduce issues caused by unwanted spaces or non-printing characters.</w:t>
      </w:r>
    </w:p>
    <w:p w14:paraId="6A8A9BC6" w14:textId="77777777" w:rsidR="00CC1961" w:rsidRPr="00CC1961" w:rsidRDefault="00CC1961" w:rsidP="00CC1961">
      <w:pPr>
        <w:numPr>
          <w:ilvl w:val="0"/>
          <w:numId w:val="9"/>
        </w:numPr>
      </w:pPr>
      <w:r w:rsidRPr="00CC1961">
        <w:rPr>
          <w:b/>
          <w:bCs/>
        </w:rPr>
        <w:t>Record integrity:</w:t>
      </w:r>
      <w:r w:rsidRPr="00CC1961">
        <w:t xml:space="preserve"> Checked Row ID for duplicate and blank values. The table retained 51,290 rows after these checks.</w:t>
      </w:r>
    </w:p>
    <w:p w14:paraId="6286F356" w14:textId="77777777" w:rsidR="00CC1961" w:rsidRPr="00CC1961" w:rsidRDefault="00CC1961" w:rsidP="00CC1961">
      <w:pPr>
        <w:numPr>
          <w:ilvl w:val="0"/>
          <w:numId w:val="9"/>
        </w:numPr>
      </w:pPr>
      <w:r w:rsidRPr="00CC1961">
        <w:rPr>
          <w:b/>
          <w:bCs/>
        </w:rPr>
        <w:t>Order identification:</w:t>
      </w:r>
      <w:r w:rsidRPr="00CC1961">
        <w:t xml:space="preserve"> </w:t>
      </w:r>
      <w:proofErr w:type="spellStart"/>
      <w:r w:rsidRPr="00CC1961">
        <w:t>Recognised</w:t>
      </w:r>
      <w:proofErr w:type="spellEnd"/>
      <w:r w:rsidRPr="00CC1961">
        <w:t xml:space="preserve"> that Order ID can appear on multiple rows because an order may contain several product line items. Consequently, order volume is measured using distinct Order IDs rather than counting transaction rows.</w:t>
      </w:r>
    </w:p>
    <w:p w14:paraId="6E322679" w14:textId="77777777" w:rsidR="00CC1961" w:rsidRPr="00CC1961" w:rsidRDefault="00CC1961" w:rsidP="00CC1961">
      <w:pPr>
        <w:numPr>
          <w:ilvl w:val="0"/>
          <w:numId w:val="9"/>
        </w:numPr>
      </w:pPr>
      <w:r w:rsidRPr="00CC1961">
        <w:rPr>
          <w:b/>
          <w:bCs/>
        </w:rPr>
        <w:t>Missing data assessment:</w:t>
      </w:r>
      <w:r w:rsidRPr="00CC1961">
        <w:t xml:space="preserve"> Identified substantial missingness in Postal Code, with approximately 81% of values missing in the initial data profile. Postal Code was treated as a text field, and missing values were retained rather than replaced with fabricated information.</w:t>
      </w:r>
    </w:p>
    <w:p w14:paraId="14FACFF1" w14:textId="77777777" w:rsidR="00CC1961" w:rsidRPr="00CC1961" w:rsidRDefault="00CC1961" w:rsidP="00CC1961">
      <w:pPr>
        <w:numPr>
          <w:ilvl w:val="0"/>
          <w:numId w:val="9"/>
        </w:numPr>
      </w:pPr>
      <w:r w:rsidRPr="00CC1961">
        <w:rPr>
          <w:b/>
          <w:bCs/>
        </w:rPr>
        <w:t>Record preservation:</w:t>
      </w:r>
      <w:r w:rsidRPr="00CC1961">
        <w:t xml:space="preserve"> Retained the original transaction records while carrying out the preparation steps.</w:t>
      </w:r>
    </w:p>
    <w:p w14:paraId="75081E40" w14:textId="77777777" w:rsidR="00CC1961" w:rsidRPr="00CC1961" w:rsidRDefault="00CC1961" w:rsidP="00CC1961">
      <w:r w:rsidRPr="00CC1961">
        <w:t xml:space="preserve">These checks improve the consistency of the dataset used for analysis. However, the missing Postal Code values remain a documented limitation, and further validation of analytical results is necessary before management recommendations are </w:t>
      </w:r>
      <w:proofErr w:type="spellStart"/>
      <w:r w:rsidRPr="00CC1961">
        <w:t>finalised</w:t>
      </w:r>
      <w:proofErr w:type="spellEnd"/>
      <w:r w:rsidRPr="00CC1961">
        <w:t>.</w:t>
      </w:r>
    </w:p>
    <w:p w14:paraId="537D64F3" w14:textId="77777777" w:rsidR="00CC1961" w:rsidRPr="00CC1961" w:rsidRDefault="00CC1961" w:rsidP="00CC1961">
      <w:pPr>
        <w:rPr>
          <w:b/>
          <w:bCs/>
          <w:sz w:val="28"/>
          <w:szCs w:val="28"/>
        </w:rPr>
      </w:pPr>
      <w:r w:rsidRPr="00CC1961">
        <w:rPr>
          <w:b/>
          <w:bCs/>
          <w:sz w:val="28"/>
          <w:szCs w:val="28"/>
        </w:rPr>
        <w:t>Key Performance Indicators and Definitions</w:t>
      </w:r>
    </w:p>
    <w:p w14:paraId="0C96A71B" w14:textId="77777777" w:rsidR="00CC1961" w:rsidRPr="00CC1961" w:rsidRDefault="00CC1961" w:rsidP="00CC1961">
      <w:r w:rsidRPr="00CC1961">
        <w:t>The dashboard uses a defined set of key performance indicators (KPIs) to assess sales performance, profitability and order value. Consistent definitions allow users to interpret results across reporting periods, product categories, regions and customer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461"/>
        <w:gridCol w:w="5301"/>
      </w:tblGrid>
      <w:tr w:rsidR="00CC1961" w:rsidRPr="00CC1961" w14:paraId="0EE2D2FE" w14:textId="77777777">
        <w:trPr>
          <w:tblCellSpacing w:w="15" w:type="dxa"/>
        </w:trPr>
        <w:tc>
          <w:tcPr>
            <w:tcW w:w="0" w:type="auto"/>
            <w:vAlign w:val="center"/>
            <w:hideMark/>
          </w:tcPr>
          <w:p w14:paraId="0A956EB5" w14:textId="77777777" w:rsidR="00CC1961" w:rsidRPr="00CC1961" w:rsidRDefault="00CC1961" w:rsidP="00CC1961">
            <w:pPr>
              <w:rPr>
                <w:b/>
                <w:bCs/>
              </w:rPr>
            </w:pPr>
            <w:r w:rsidRPr="00CC1961">
              <w:rPr>
                <w:b/>
                <w:bCs/>
              </w:rPr>
              <w:t>KPI</w:t>
            </w:r>
          </w:p>
        </w:tc>
        <w:tc>
          <w:tcPr>
            <w:tcW w:w="0" w:type="auto"/>
            <w:vAlign w:val="center"/>
            <w:hideMark/>
          </w:tcPr>
          <w:p w14:paraId="21C4DC90" w14:textId="77777777" w:rsidR="00CC1961" w:rsidRPr="00CC1961" w:rsidRDefault="00CC1961" w:rsidP="00CC1961">
            <w:pPr>
              <w:rPr>
                <w:b/>
                <w:bCs/>
              </w:rPr>
            </w:pPr>
            <w:r w:rsidRPr="00CC1961">
              <w:rPr>
                <w:b/>
                <w:bCs/>
              </w:rPr>
              <w:t>Definition</w:t>
            </w:r>
          </w:p>
        </w:tc>
        <w:tc>
          <w:tcPr>
            <w:tcW w:w="0" w:type="auto"/>
            <w:vAlign w:val="center"/>
            <w:hideMark/>
          </w:tcPr>
          <w:p w14:paraId="184E4CBE" w14:textId="77777777" w:rsidR="00CC1961" w:rsidRPr="00CC1961" w:rsidRDefault="00CC1961" w:rsidP="00CC1961">
            <w:pPr>
              <w:rPr>
                <w:b/>
                <w:bCs/>
              </w:rPr>
            </w:pPr>
            <w:r w:rsidRPr="00CC1961">
              <w:rPr>
                <w:b/>
                <w:bCs/>
              </w:rPr>
              <w:t>Business purpose</w:t>
            </w:r>
          </w:p>
        </w:tc>
      </w:tr>
      <w:tr w:rsidR="00CC1961" w:rsidRPr="00CC1961" w14:paraId="761B46DB" w14:textId="77777777">
        <w:trPr>
          <w:tblCellSpacing w:w="15" w:type="dxa"/>
        </w:trPr>
        <w:tc>
          <w:tcPr>
            <w:tcW w:w="0" w:type="auto"/>
            <w:vAlign w:val="center"/>
            <w:hideMark/>
          </w:tcPr>
          <w:p w14:paraId="2EC51611" w14:textId="77777777" w:rsidR="00CC1961" w:rsidRPr="00CC1961" w:rsidRDefault="00CC1961" w:rsidP="00CC1961">
            <w:r w:rsidRPr="00CC1961">
              <w:t>Total Sales</w:t>
            </w:r>
          </w:p>
        </w:tc>
        <w:tc>
          <w:tcPr>
            <w:tcW w:w="0" w:type="auto"/>
            <w:vAlign w:val="center"/>
            <w:hideMark/>
          </w:tcPr>
          <w:p w14:paraId="59EC6211" w14:textId="77777777" w:rsidR="00CC1961" w:rsidRPr="00CC1961" w:rsidRDefault="00CC1961" w:rsidP="00CC1961">
            <w:r w:rsidRPr="00CC1961">
              <w:t>Sum of all recorded sales values</w:t>
            </w:r>
          </w:p>
        </w:tc>
        <w:tc>
          <w:tcPr>
            <w:tcW w:w="0" w:type="auto"/>
            <w:vAlign w:val="center"/>
            <w:hideMark/>
          </w:tcPr>
          <w:p w14:paraId="5C7B027C" w14:textId="77777777" w:rsidR="00CC1961" w:rsidRPr="00CC1961" w:rsidRDefault="00CC1961" w:rsidP="00CC1961">
            <w:r w:rsidRPr="00CC1961">
              <w:t>Measures the overall sales generated during the selected period.</w:t>
            </w:r>
          </w:p>
        </w:tc>
      </w:tr>
      <w:tr w:rsidR="00CC1961" w:rsidRPr="00CC1961" w14:paraId="07B15C68" w14:textId="77777777">
        <w:trPr>
          <w:tblCellSpacing w:w="15" w:type="dxa"/>
        </w:trPr>
        <w:tc>
          <w:tcPr>
            <w:tcW w:w="0" w:type="auto"/>
            <w:vAlign w:val="center"/>
            <w:hideMark/>
          </w:tcPr>
          <w:p w14:paraId="0F7A2A69" w14:textId="77777777" w:rsidR="00CC1961" w:rsidRPr="00CC1961" w:rsidRDefault="00CC1961" w:rsidP="00CC1961">
            <w:r w:rsidRPr="00CC1961">
              <w:t>Total Profit</w:t>
            </w:r>
          </w:p>
        </w:tc>
        <w:tc>
          <w:tcPr>
            <w:tcW w:w="0" w:type="auto"/>
            <w:vAlign w:val="center"/>
            <w:hideMark/>
          </w:tcPr>
          <w:p w14:paraId="5CB9B285" w14:textId="77777777" w:rsidR="00CC1961" w:rsidRPr="00CC1961" w:rsidRDefault="00CC1961" w:rsidP="00CC1961">
            <w:r w:rsidRPr="00CC1961">
              <w:t>Sum of all recorded profit values</w:t>
            </w:r>
          </w:p>
        </w:tc>
        <w:tc>
          <w:tcPr>
            <w:tcW w:w="0" w:type="auto"/>
            <w:vAlign w:val="center"/>
            <w:hideMark/>
          </w:tcPr>
          <w:p w14:paraId="5B0270E1" w14:textId="77777777" w:rsidR="00CC1961" w:rsidRPr="00CC1961" w:rsidRDefault="00CC1961" w:rsidP="00CC1961">
            <w:r w:rsidRPr="00CC1961">
              <w:t>Measures the total profit recorded in the dataset.</w:t>
            </w:r>
          </w:p>
        </w:tc>
      </w:tr>
      <w:tr w:rsidR="00CC1961" w:rsidRPr="00CC1961" w14:paraId="5ADA92A0" w14:textId="77777777">
        <w:trPr>
          <w:tblCellSpacing w:w="15" w:type="dxa"/>
        </w:trPr>
        <w:tc>
          <w:tcPr>
            <w:tcW w:w="0" w:type="auto"/>
            <w:vAlign w:val="center"/>
            <w:hideMark/>
          </w:tcPr>
          <w:p w14:paraId="3A32AE24" w14:textId="77777777" w:rsidR="00CC1961" w:rsidRPr="00CC1961" w:rsidRDefault="00CC1961" w:rsidP="00CC1961">
            <w:r w:rsidRPr="00CC1961">
              <w:t>Total Orders</w:t>
            </w:r>
          </w:p>
        </w:tc>
        <w:tc>
          <w:tcPr>
            <w:tcW w:w="0" w:type="auto"/>
            <w:vAlign w:val="center"/>
            <w:hideMark/>
          </w:tcPr>
          <w:p w14:paraId="454F62EF" w14:textId="77777777" w:rsidR="00CC1961" w:rsidRPr="00CC1961" w:rsidRDefault="00CC1961" w:rsidP="00CC1961">
            <w:r w:rsidRPr="00CC1961">
              <w:t>Distinct count of Order ID</w:t>
            </w:r>
          </w:p>
        </w:tc>
        <w:tc>
          <w:tcPr>
            <w:tcW w:w="0" w:type="auto"/>
            <w:vAlign w:val="center"/>
            <w:hideMark/>
          </w:tcPr>
          <w:p w14:paraId="11934C16" w14:textId="77777777" w:rsidR="00CC1961" w:rsidRPr="00CC1961" w:rsidRDefault="00CC1961" w:rsidP="00CC1961">
            <w:r w:rsidRPr="00CC1961">
              <w:t>Measures the number of unique orders rather than individual product line items.</w:t>
            </w:r>
          </w:p>
        </w:tc>
      </w:tr>
      <w:tr w:rsidR="00CC1961" w:rsidRPr="00CC1961" w14:paraId="1E373E21" w14:textId="77777777">
        <w:trPr>
          <w:tblCellSpacing w:w="15" w:type="dxa"/>
        </w:trPr>
        <w:tc>
          <w:tcPr>
            <w:tcW w:w="0" w:type="auto"/>
            <w:vAlign w:val="center"/>
            <w:hideMark/>
          </w:tcPr>
          <w:p w14:paraId="0E37EB88" w14:textId="77777777" w:rsidR="00CC1961" w:rsidRPr="00CC1961" w:rsidRDefault="00CC1961" w:rsidP="00CC1961">
            <w:r w:rsidRPr="00CC1961">
              <w:t>Average Order Value</w:t>
            </w:r>
          </w:p>
        </w:tc>
        <w:tc>
          <w:tcPr>
            <w:tcW w:w="0" w:type="auto"/>
            <w:vAlign w:val="center"/>
            <w:hideMark/>
          </w:tcPr>
          <w:p w14:paraId="125366FF" w14:textId="77777777" w:rsidR="00CC1961" w:rsidRPr="00CC1961" w:rsidRDefault="00CC1961" w:rsidP="00CC1961">
            <w:r w:rsidRPr="00CC1961">
              <w:t>Total Sales divided by Total Orders</w:t>
            </w:r>
          </w:p>
        </w:tc>
        <w:tc>
          <w:tcPr>
            <w:tcW w:w="0" w:type="auto"/>
            <w:vAlign w:val="center"/>
            <w:hideMark/>
          </w:tcPr>
          <w:p w14:paraId="24A30D05" w14:textId="77777777" w:rsidR="00CC1961" w:rsidRPr="00CC1961" w:rsidRDefault="00CC1961" w:rsidP="00CC1961">
            <w:r w:rsidRPr="00CC1961">
              <w:t>Measures the average sales value per unique order.</w:t>
            </w:r>
          </w:p>
        </w:tc>
      </w:tr>
      <w:tr w:rsidR="00CC1961" w:rsidRPr="00CC1961" w14:paraId="5E99DEBF" w14:textId="77777777">
        <w:trPr>
          <w:tblCellSpacing w:w="15" w:type="dxa"/>
        </w:trPr>
        <w:tc>
          <w:tcPr>
            <w:tcW w:w="0" w:type="auto"/>
            <w:vAlign w:val="center"/>
            <w:hideMark/>
          </w:tcPr>
          <w:p w14:paraId="48572C23" w14:textId="77777777" w:rsidR="00CC1961" w:rsidRPr="00CC1961" w:rsidRDefault="00CC1961" w:rsidP="00CC1961">
            <w:r w:rsidRPr="00CC1961">
              <w:t>Profit Margin</w:t>
            </w:r>
          </w:p>
        </w:tc>
        <w:tc>
          <w:tcPr>
            <w:tcW w:w="0" w:type="auto"/>
            <w:vAlign w:val="center"/>
            <w:hideMark/>
          </w:tcPr>
          <w:p w14:paraId="534524BD" w14:textId="77777777" w:rsidR="00CC1961" w:rsidRPr="00CC1961" w:rsidRDefault="00CC1961" w:rsidP="00CC1961">
            <w:r w:rsidRPr="00CC1961">
              <w:t>Total Profit divided by Total Sales</w:t>
            </w:r>
          </w:p>
        </w:tc>
        <w:tc>
          <w:tcPr>
            <w:tcW w:w="0" w:type="auto"/>
            <w:vAlign w:val="center"/>
            <w:hideMark/>
          </w:tcPr>
          <w:p w14:paraId="1E9F4153" w14:textId="77777777" w:rsidR="00CC1961" w:rsidRPr="00CC1961" w:rsidRDefault="00CC1961" w:rsidP="00CC1961">
            <w:r w:rsidRPr="00CC1961">
              <w:t>Measures profit relative to sales and helps assess profitability alongside revenue.</w:t>
            </w:r>
          </w:p>
        </w:tc>
      </w:tr>
    </w:tbl>
    <w:p w14:paraId="50033E2C" w14:textId="77777777" w:rsidR="00CC1961" w:rsidRPr="00CC1961" w:rsidRDefault="00CC1961" w:rsidP="00CC1961">
      <w:r w:rsidRPr="00CC1961">
        <w:t xml:space="preserve">These KPIs are intended to be interpreted together. High sales do not necessarily indicate strong profitability, while a high profit margin does not, on its own, indicate a large contribution to total profit. Comparing revenue, profit, order volume and margin </w:t>
      </w:r>
      <w:proofErr w:type="gramStart"/>
      <w:r w:rsidRPr="00CC1961">
        <w:t>provides</w:t>
      </w:r>
      <w:proofErr w:type="gramEnd"/>
      <w:r w:rsidRPr="00CC1961">
        <w:t xml:space="preserve"> a more balanced view of commercial performance.</w:t>
      </w:r>
    </w:p>
    <w:p w14:paraId="2774F055" w14:textId="77777777" w:rsidR="00CC1961" w:rsidRPr="00CC1961" w:rsidRDefault="00CC1961" w:rsidP="00CC1961">
      <w:r w:rsidRPr="00CC1961">
        <w:t>The KPI values presented in the final report will be validated against the Power BI dashboard before the findings and recommendations are confirmed.</w:t>
      </w:r>
    </w:p>
    <w:p w14:paraId="361D226D" w14:textId="77777777" w:rsidR="00CC1961" w:rsidRDefault="00CC1961" w:rsidP="00CC1961">
      <w:pPr>
        <w:rPr>
          <w:b/>
          <w:bCs/>
          <w:sz w:val="28"/>
          <w:szCs w:val="28"/>
        </w:rPr>
      </w:pPr>
    </w:p>
    <w:p w14:paraId="4C34B842" w14:textId="580E4295" w:rsidR="00CC1961" w:rsidRPr="00CC1961" w:rsidRDefault="00CC1961" w:rsidP="00CC1961">
      <w:pPr>
        <w:rPr>
          <w:b/>
          <w:bCs/>
          <w:sz w:val="28"/>
          <w:szCs w:val="28"/>
        </w:rPr>
      </w:pPr>
      <w:r w:rsidRPr="00CC1961">
        <w:rPr>
          <w:b/>
          <w:bCs/>
          <w:sz w:val="28"/>
          <w:szCs w:val="28"/>
        </w:rPr>
        <w:t>Dashboard Structure and Management Questions</w:t>
      </w:r>
    </w:p>
    <w:p w14:paraId="1D8D8B7A" w14:textId="77777777" w:rsidR="00CC1961" w:rsidRPr="00CC1961" w:rsidRDefault="00CC1961" w:rsidP="00CC1961">
      <w:r w:rsidRPr="00CC1961">
        <w:t xml:space="preserve">The Power BI dashboard is </w:t>
      </w:r>
      <w:proofErr w:type="spellStart"/>
      <w:r w:rsidRPr="00CC1961">
        <w:t>organised</w:t>
      </w:r>
      <w:proofErr w:type="spellEnd"/>
      <w:r w:rsidRPr="00CC1961">
        <w:t xml:space="preserve"> into three analytical pages. Each page addresses a distinct set of management questions and supports further investigation through relevant </w:t>
      </w:r>
      <w:proofErr w:type="spellStart"/>
      <w:r w:rsidRPr="00CC1961">
        <w:t>visualisations</w:t>
      </w:r>
      <w:proofErr w:type="spellEnd"/>
      <w:r w:rsidRPr="00CC1961">
        <w:t xml:space="preserve"> and interactive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372"/>
        <w:gridCol w:w="3273"/>
      </w:tblGrid>
      <w:tr w:rsidR="00CC1961" w:rsidRPr="00CC1961" w14:paraId="601E9C8E" w14:textId="77777777">
        <w:trPr>
          <w:tblCellSpacing w:w="15" w:type="dxa"/>
        </w:trPr>
        <w:tc>
          <w:tcPr>
            <w:tcW w:w="0" w:type="auto"/>
            <w:vAlign w:val="center"/>
            <w:hideMark/>
          </w:tcPr>
          <w:p w14:paraId="5A2C9671" w14:textId="77777777" w:rsidR="00CC1961" w:rsidRPr="00CC1961" w:rsidRDefault="00CC1961" w:rsidP="00CC1961">
            <w:pPr>
              <w:rPr>
                <w:b/>
                <w:bCs/>
              </w:rPr>
            </w:pPr>
            <w:r w:rsidRPr="00CC1961">
              <w:rPr>
                <w:b/>
                <w:bCs/>
              </w:rPr>
              <w:t>Dashboard page</w:t>
            </w:r>
          </w:p>
        </w:tc>
        <w:tc>
          <w:tcPr>
            <w:tcW w:w="0" w:type="auto"/>
            <w:vAlign w:val="center"/>
            <w:hideMark/>
          </w:tcPr>
          <w:p w14:paraId="7B94660F" w14:textId="77777777" w:rsidR="00CC1961" w:rsidRPr="00CC1961" w:rsidRDefault="00CC1961" w:rsidP="00CC1961">
            <w:pPr>
              <w:rPr>
                <w:b/>
                <w:bCs/>
              </w:rPr>
            </w:pPr>
            <w:r w:rsidRPr="00CC1961">
              <w:rPr>
                <w:b/>
                <w:bCs/>
              </w:rPr>
              <w:t>Primary business questions</w:t>
            </w:r>
          </w:p>
        </w:tc>
        <w:tc>
          <w:tcPr>
            <w:tcW w:w="0" w:type="auto"/>
            <w:vAlign w:val="center"/>
            <w:hideMark/>
          </w:tcPr>
          <w:p w14:paraId="071C34B4" w14:textId="77777777" w:rsidR="00CC1961" w:rsidRPr="00CC1961" w:rsidRDefault="00CC1961" w:rsidP="00CC1961">
            <w:pPr>
              <w:rPr>
                <w:b/>
                <w:bCs/>
              </w:rPr>
            </w:pPr>
            <w:r w:rsidRPr="00CC1961">
              <w:rPr>
                <w:b/>
                <w:bCs/>
              </w:rPr>
              <w:t>Intended management use</w:t>
            </w:r>
          </w:p>
        </w:tc>
      </w:tr>
      <w:tr w:rsidR="00CC1961" w:rsidRPr="00CC1961" w14:paraId="4A552381" w14:textId="77777777">
        <w:trPr>
          <w:tblCellSpacing w:w="15" w:type="dxa"/>
        </w:trPr>
        <w:tc>
          <w:tcPr>
            <w:tcW w:w="0" w:type="auto"/>
            <w:vAlign w:val="center"/>
            <w:hideMark/>
          </w:tcPr>
          <w:p w14:paraId="1168D226" w14:textId="77777777" w:rsidR="00CC1961" w:rsidRPr="00CC1961" w:rsidRDefault="00CC1961" w:rsidP="00CC1961">
            <w:r w:rsidRPr="00CC1961">
              <w:t>Executive Performance</w:t>
            </w:r>
          </w:p>
        </w:tc>
        <w:tc>
          <w:tcPr>
            <w:tcW w:w="0" w:type="auto"/>
            <w:vAlign w:val="center"/>
            <w:hideMark/>
          </w:tcPr>
          <w:p w14:paraId="7D52B81E" w14:textId="77777777" w:rsidR="00CC1961" w:rsidRPr="00CC1961" w:rsidRDefault="00CC1961" w:rsidP="00CC1961">
            <w:r w:rsidRPr="00CC1961">
              <w:t>How are overall sales, profit, order volume and profit margin performing? How have sales and profit changed over time? How do categories, regions and customer segments contribute to sales?</w:t>
            </w:r>
          </w:p>
        </w:tc>
        <w:tc>
          <w:tcPr>
            <w:tcW w:w="0" w:type="auto"/>
            <w:vAlign w:val="center"/>
            <w:hideMark/>
          </w:tcPr>
          <w:p w14:paraId="696E5F91" w14:textId="77777777" w:rsidR="00CC1961" w:rsidRPr="00CC1961" w:rsidRDefault="00CC1961" w:rsidP="00CC1961">
            <w:r w:rsidRPr="00CC1961">
              <w:t>Monitor overall commercial performance, identify significant trends and determine which areas require further investigation.</w:t>
            </w:r>
          </w:p>
        </w:tc>
      </w:tr>
      <w:tr w:rsidR="00CC1961" w:rsidRPr="00CC1961" w14:paraId="43493881" w14:textId="77777777">
        <w:trPr>
          <w:tblCellSpacing w:w="15" w:type="dxa"/>
        </w:trPr>
        <w:tc>
          <w:tcPr>
            <w:tcW w:w="0" w:type="auto"/>
            <w:vAlign w:val="center"/>
            <w:hideMark/>
          </w:tcPr>
          <w:p w14:paraId="3F3FDFEF" w14:textId="77777777" w:rsidR="00CC1961" w:rsidRPr="00CC1961" w:rsidRDefault="00CC1961" w:rsidP="00CC1961">
            <w:r w:rsidRPr="00CC1961">
              <w:t>Profitability and Product Intelligence</w:t>
            </w:r>
          </w:p>
        </w:tc>
        <w:tc>
          <w:tcPr>
            <w:tcW w:w="0" w:type="auto"/>
            <w:vAlign w:val="center"/>
            <w:hideMark/>
          </w:tcPr>
          <w:p w14:paraId="107EA606" w14:textId="77777777" w:rsidR="00CC1961" w:rsidRPr="00CC1961" w:rsidRDefault="00CC1961" w:rsidP="00CC1961">
            <w:r w:rsidRPr="00CC1961">
              <w:t>Which product categories and sub-categories generate the strongest profit? Which products have low or negative profit? How do sales, profit and discount levels compare?</w:t>
            </w:r>
          </w:p>
        </w:tc>
        <w:tc>
          <w:tcPr>
            <w:tcW w:w="0" w:type="auto"/>
            <w:vAlign w:val="center"/>
            <w:hideMark/>
          </w:tcPr>
          <w:p w14:paraId="65B3F19E" w14:textId="77777777" w:rsidR="00CC1961" w:rsidRPr="00CC1961" w:rsidRDefault="00CC1961" w:rsidP="00CC1961">
            <w:r w:rsidRPr="00CC1961">
              <w:t>Identify products and sub-categories for further profitability review, investigate weak results and inform product-level decisions.</w:t>
            </w:r>
          </w:p>
        </w:tc>
      </w:tr>
      <w:tr w:rsidR="00CC1961" w:rsidRPr="00CC1961" w14:paraId="5C5C6DF6" w14:textId="77777777">
        <w:trPr>
          <w:tblCellSpacing w:w="15" w:type="dxa"/>
        </w:trPr>
        <w:tc>
          <w:tcPr>
            <w:tcW w:w="0" w:type="auto"/>
            <w:vAlign w:val="center"/>
            <w:hideMark/>
          </w:tcPr>
          <w:p w14:paraId="6B097B3C" w14:textId="77777777" w:rsidR="00CC1961" w:rsidRPr="00CC1961" w:rsidRDefault="00CC1961" w:rsidP="00CC1961">
            <w:r w:rsidRPr="00CC1961">
              <w:t>Regional and Customer Intelligence</w:t>
            </w:r>
          </w:p>
        </w:tc>
        <w:tc>
          <w:tcPr>
            <w:tcW w:w="0" w:type="auto"/>
            <w:vAlign w:val="center"/>
            <w:hideMark/>
          </w:tcPr>
          <w:p w14:paraId="65C9ACD9" w14:textId="77777777" w:rsidR="00CC1961" w:rsidRPr="00CC1961" w:rsidRDefault="00CC1961" w:rsidP="00CC1961">
            <w:r w:rsidRPr="00CC1961">
              <w:t>How do sales and profit vary across geographic markets and customer segments? Where is performance concentrated?</w:t>
            </w:r>
          </w:p>
        </w:tc>
        <w:tc>
          <w:tcPr>
            <w:tcW w:w="0" w:type="auto"/>
            <w:vAlign w:val="center"/>
            <w:hideMark/>
          </w:tcPr>
          <w:p w14:paraId="04F8EB02" w14:textId="77777777" w:rsidR="00CC1961" w:rsidRPr="00CC1961" w:rsidRDefault="00CC1961" w:rsidP="00CC1961">
            <w:r w:rsidRPr="00CC1961">
              <w:t>Compare market and customer performance, identify areas for further analysis and support more targeted commercial planning.</w:t>
            </w:r>
          </w:p>
        </w:tc>
      </w:tr>
    </w:tbl>
    <w:p w14:paraId="60F36615" w14:textId="77777777" w:rsidR="00CC1961" w:rsidRPr="00CC1961" w:rsidRDefault="00CC1961" w:rsidP="00CC1961">
      <w:r w:rsidRPr="00CC1961">
        <w:t>Interactive filters allow users to examine results across relevant dimensions. The dashboard is intended to help management move from a high-level performance observation to a more focused investigation of the products, markets, customers or periods associated with that result.</w:t>
      </w:r>
    </w:p>
    <w:p w14:paraId="74A02D29" w14:textId="77777777" w:rsidR="00CC1961" w:rsidRPr="00CC1961" w:rsidRDefault="00CC1961" w:rsidP="00CC1961">
      <w:r w:rsidRPr="00CC1961">
        <w:t>The dashboard identifies patterns and areas requiring attention; it does not automatically establish the causes of those patterns. Management actions should therefore be based on verified findings, appropriate business context and further investigation where necessary.</w:t>
      </w:r>
    </w:p>
    <w:p w14:paraId="454A3AE7" w14:textId="77777777" w:rsidR="00CC1961" w:rsidRDefault="00CC1961" w:rsidP="004910E0"/>
    <w:p w14:paraId="3EC17A20" w14:textId="44A96714" w:rsidR="00C72733" w:rsidRPr="00C72733" w:rsidRDefault="00C72733" w:rsidP="004910E0"/>
    <w:sectPr w:rsidR="00C72733" w:rsidRPr="00C72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C6A"/>
    <w:multiLevelType w:val="multilevel"/>
    <w:tmpl w:val="4D1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211F1"/>
    <w:multiLevelType w:val="multilevel"/>
    <w:tmpl w:val="FE7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E024D"/>
    <w:multiLevelType w:val="hybridMultilevel"/>
    <w:tmpl w:val="C860A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E37FCC"/>
    <w:multiLevelType w:val="hybridMultilevel"/>
    <w:tmpl w:val="3070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657E6"/>
    <w:multiLevelType w:val="hybridMultilevel"/>
    <w:tmpl w:val="FBDCF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71976"/>
    <w:multiLevelType w:val="hybridMultilevel"/>
    <w:tmpl w:val="01FA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5C366F"/>
    <w:multiLevelType w:val="multilevel"/>
    <w:tmpl w:val="108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D17BF"/>
    <w:multiLevelType w:val="multilevel"/>
    <w:tmpl w:val="7DFA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65767"/>
    <w:multiLevelType w:val="hybridMultilevel"/>
    <w:tmpl w:val="B8D0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424562">
    <w:abstractNumId w:val="4"/>
  </w:num>
  <w:num w:numId="2" w16cid:durableId="239369881">
    <w:abstractNumId w:val="8"/>
  </w:num>
  <w:num w:numId="3" w16cid:durableId="229733451">
    <w:abstractNumId w:val="2"/>
  </w:num>
  <w:num w:numId="4" w16cid:durableId="218563875">
    <w:abstractNumId w:val="3"/>
  </w:num>
  <w:num w:numId="5" w16cid:durableId="2141723814">
    <w:abstractNumId w:val="5"/>
  </w:num>
  <w:num w:numId="6" w16cid:durableId="1145851411">
    <w:abstractNumId w:val="6"/>
  </w:num>
  <w:num w:numId="7" w16cid:durableId="1911453082">
    <w:abstractNumId w:val="1"/>
  </w:num>
  <w:num w:numId="8" w16cid:durableId="20740616">
    <w:abstractNumId w:val="7"/>
  </w:num>
  <w:num w:numId="9" w16cid:durableId="115313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E0"/>
    <w:rsid w:val="00162329"/>
    <w:rsid w:val="001E478E"/>
    <w:rsid w:val="002664F1"/>
    <w:rsid w:val="003D4033"/>
    <w:rsid w:val="003E15BB"/>
    <w:rsid w:val="00484F19"/>
    <w:rsid w:val="004910E0"/>
    <w:rsid w:val="0049267C"/>
    <w:rsid w:val="00A44F5C"/>
    <w:rsid w:val="00C72733"/>
    <w:rsid w:val="00CC1961"/>
    <w:rsid w:val="00D50F2A"/>
    <w:rsid w:val="00E2342E"/>
    <w:rsid w:val="00EF0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5DEF"/>
  <w15:chartTrackingRefBased/>
  <w15:docId w15:val="{1ED2DC0C-E802-4F7E-9D46-0A52C04F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E0"/>
    <w:rPr>
      <w:rFonts w:eastAsiaTheme="majorEastAsia" w:cstheme="majorBidi"/>
      <w:color w:val="272727" w:themeColor="text1" w:themeTint="D8"/>
    </w:rPr>
  </w:style>
  <w:style w:type="paragraph" w:styleId="Title">
    <w:name w:val="Title"/>
    <w:basedOn w:val="Normal"/>
    <w:next w:val="Normal"/>
    <w:link w:val="TitleChar"/>
    <w:uiPriority w:val="10"/>
    <w:qFormat/>
    <w:rsid w:val="00491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E0"/>
    <w:pPr>
      <w:spacing w:before="160"/>
      <w:jc w:val="center"/>
    </w:pPr>
    <w:rPr>
      <w:i/>
      <w:iCs/>
      <w:color w:val="404040" w:themeColor="text1" w:themeTint="BF"/>
    </w:rPr>
  </w:style>
  <w:style w:type="character" w:customStyle="1" w:styleId="QuoteChar">
    <w:name w:val="Quote Char"/>
    <w:basedOn w:val="DefaultParagraphFont"/>
    <w:link w:val="Quote"/>
    <w:uiPriority w:val="29"/>
    <w:rsid w:val="004910E0"/>
    <w:rPr>
      <w:i/>
      <w:iCs/>
      <w:color w:val="404040" w:themeColor="text1" w:themeTint="BF"/>
    </w:rPr>
  </w:style>
  <w:style w:type="paragraph" w:styleId="ListParagraph">
    <w:name w:val="List Paragraph"/>
    <w:basedOn w:val="Normal"/>
    <w:uiPriority w:val="34"/>
    <w:qFormat/>
    <w:rsid w:val="004910E0"/>
    <w:pPr>
      <w:ind w:left="720"/>
      <w:contextualSpacing/>
    </w:pPr>
  </w:style>
  <w:style w:type="character" w:styleId="IntenseEmphasis">
    <w:name w:val="Intense Emphasis"/>
    <w:basedOn w:val="DefaultParagraphFont"/>
    <w:uiPriority w:val="21"/>
    <w:qFormat/>
    <w:rsid w:val="004910E0"/>
    <w:rPr>
      <w:i/>
      <w:iCs/>
      <w:color w:val="2F5496" w:themeColor="accent1" w:themeShade="BF"/>
    </w:rPr>
  </w:style>
  <w:style w:type="paragraph" w:styleId="IntenseQuote">
    <w:name w:val="Intense Quote"/>
    <w:basedOn w:val="Normal"/>
    <w:next w:val="Normal"/>
    <w:link w:val="IntenseQuoteChar"/>
    <w:uiPriority w:val="30"/>
    <w:qFormat/>
    <w:rsid w:val="00491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E0"/>
    <w:rPr>
      <w:i/>
      <w:iCs/>
      <w:color w:val="2F5496" w:themeColor="accent1" w:themeShade="BF"/>
    </w:rPr>
  </w:style>
  <w:style w:type="character" w:styleId="IntenseReference">
    <w:name w:val="Intense Reference"/>
    <w:basedOn w:val="DefaultParagraphFont"/>
    <w:uiPriority w:val="32"/>
    <w:qFormat/>
    <w:rsid w:val="004910E0"/>
    <w:rPr>
      <w:b/>
      <w:bCs/>
      <w:smallCaps/>
      <w:color w:val="2F5496" w:themeColor="accent1" w:themeShade="BF"/>
      <w:spacing w:val="5"/>
    </w:rPr>
  </w:style>
  <w:style w:type="character" w:styleId="Hyperlink">
    <w:name w:val="Hyperlink"/>
    <w:basedOn w:val="DefaultParagraphFont"/>
    <w:uiPriority w:val="99"/>
    <w:unhideWhenUsed/>
    <w:rsid w:val="00C72733"/>
    <w:rPr>
      <w:color w:val="0563C1" w:themeColor="hyperlink"/>
      <w:u w:val="single"/>
    </w:rPr>
  </w:style>
  <w:style w:type="character" w:styleId="UnresolvedMention">
    <w:name w:val="Unresolved Mention"/>
    <w:basedOn w:val="DefaultParagraphFont"/>
    <w:uiPriority w:val="99"/>
    <w:semiHidden/>
    <w:unhideWhenUsed/>
    <w:rsid w:val="00C72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poorvaappz/global-super-stor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Damaris Waithera</dc:creator>
  <cp:keywords/>
  <dc:description/>
  <cp:lastModifiedBy>Damaris Waithera</cp:lastModifiedBy>
  <cp:revision>4</cp:revision>
  <cp:lastPrinted>2026-10-23T15:50:00Z</cp:lastPrinted>
  <dcterms:created xsi:type="dcterms:W3CDTF">2026-10-23T15:49:00Z</dcterms:created>
  <dcterms:modified xsi:type="dcterms:W3CDTF">2026-10-23T16:40:00Z</dcterms:modified>
</cp:coreProperties>
</file>