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 Hat GenStudio Brand guidelines</w:t>
      </w:r>
    </w:p>
    <w:p>
      <w:r>
        <w:rPr>
          <w:i/>
          <w:color w:val="555555"/>
          <w:sz w:val="20"/>
        </w:rPr>
        <w:t>Paste these sections into Adobe GenStudio for Performance Marketing: Brand → Tone of voice, Brand values, Editorial guidelines, Editorial restrictions, and Channel guidelines → Email. Adobe caps Tone of voice and Brand values at 3–6 lines each. Do not upload this file’s intro sentences into those fields.</w:t>
      </w:r>
    </w:p>
    <w:p>
      <w:pPr>
        <w:pStyle w:val="Heading2"/>
      </w:pPr>
      <w:r>
        <w:t>Tone of voice</w:t>
      </w:r>
    </w:p>
    <w:p>
      <w:r>
        <w:rPr>
          <w:i/>
          <w:color w:val="555555"/>
          <w:sz w:val="20"/>
        </w:rPr>
        <w:t>Brand → Tone of voice. Adobe cap: 3–6 guidelines.</w:t>
      </w:r>
    </w:p>
    <w:p>
      <w:pPr>
        <w:pStyle w:val="ListBullet"/>
      </w:pPr>
      <w:r>
        <w:t>Focus on stability, enterprise-grade reliability, and solving tangible hybrid cloud engineering challenges.</w:t>
      </w:r>
    </w:p>
    <w:p>
      <w:pPr>
        <w:pStyle w:val="ListBullet"/>
      </w:pPr>
      <w:r>
        <w:t>Emphasize community-driven innovation, flexibility, and freedom from vendor lock-in.</w:t>
      </w:r>
    </w:p>
    <w:p>
      <w:pPr>
        <w:pStyle w:val="ListBullet"/>
      </w:pPr>
      <w:r>
        <w:t>Be clear, direct, and practical. Prefer specific outcomes over slogans.</w:t>
      </w:r>
    </w:p>
    <w:p>
      <w:pPr>
        <w:pStyle w:val="ListBullet"/>
      </w:pPr>
      <w:r>
        <w:t>Acknowledge the reader’s operational problem, then move to useful guidance. Do not open with sympathy or “You know…”</w:t>
      </w:r>
    </w:p>
    <w:p>
      <w:pPr>
        <w:pStyle w:val="ListBullet"/>
      </w:pPr>
      <w:r>
        <w:t>Respect technical audiences. Speak clearly without fluff or overly dramatic marketing hype.</w:t>
      </w:r>
    </w:p>
    <w:p>
      <w:pPr>
        <w:pStyle w:val="ListBullet"/>
      </w:pPr>
      <w:r>
        <w:t>Frame Red Hat as an enabler—giving developers and architects the tools to build anywhere.</w:t>
      </w:r>
    </w:p>
    <w:p>
      <w:pPr>
        <w:pStyle w:val="Heading2"/>
      </w:pPr>
      <w:r>
        <w:t>Brand values</w:t>
      </w:r>
    </w:p>
    <w:p>
      <w:r>
        <w:rPr>
          <w:i/>
          <w:color w:val="555555"/>
          <w:sz w:val="20"/>
        </w:rPr>
        <w:t>Brand → Brand values. Adobe cap: 3–6 guidelines.</w:t>
      </w:r>
    </w:p>
    <w:p>
      <w:pPr>
        <w:pStyle w:val="ListBullet"/>
      </w:pPr>
      <w:r>
        <w:t>Open: Prefer transparency and collaboration over secrecy and control. Use inclusive language. Do not lecture.</w:t>
      </w:r>
    </w:p>
    <w:p>
      <w:pPr>
        <w:pStyle w:val="ListBullet"/>
      </w:pPr>
      <w:r>
        <w:t>Authentic: Prefer truth over hype. Acknowledge complexity. Do not overpromise.</w:t>
      </w:r>
    </w:p>
    <w:p>
      <w:pPr>
        <w:pStyle w:val="ListBullet"/>
      </w:pPr>
      <w:r>
        <w:t>Helpful: Prefer customer success over company promotion. Give an actionable next step the reader can take.</w:t>
      </w:r>
    </w:p>
    <w:p>
      <w:pPr>
        <w:pStyle w:val="ListBullet"/>
      </w:pPr>
      <w:r>
        <w:t>Brave: Take a clear, principled position. Challenge industry assumptions with respect. Do not attack competitors.</w:t>
      </w:r>
    </w:p>
    <w:p>
      <w:pPr>
        <w:pStyle w:val="Heading2"/>
      </w:pPr>
      <w:r>
        <w:t>Editorial guidelines</w:t>
      </w:r>
    </w:p>
    <w:p>
      <w:r>
        <w:rPr>
          <w:i/>
          <w:color w:val="555555"/>
          <w:sz w:val="20"/>
        </w:rPr>
        <w:t>Brand → Editorial guidelines. Adobe recommends 5–10 positive, actionable lines.</w:t>
      </w:r>
    </w:p>
    <w:p>
      <w:pPr>
        <w:pStyle w:val="ListBullet"/>
      </w:pPr>
      <w:r>
        <w:t>Refer to products by full name on first use in body copy. Approved abbreviations (e.g., RHEL) are allowed in subject lines/headlines.</w:t>
      </w:r>
    </w:p>
    <w:p>
      <w:pPr>
        <w:pStyle w:val="ListBullet"/>
      </w:pPr>
      <w:r>
        <w:t>Use parentheses only for approved initialisms such as RHEL; for other products, shorten to the approved name without inventing an initialism.</w:t>
      </w:r>
    </w:p>
    <w:p>
      <w:pPr>
        <w:pStyle w:val="ListBullet"/>
      </w:pPr>
      <w:r>
        <w:t>Leave common terms such as AI, HTML, and PIN abbreviated; they do not need expansion on first use.</w:t>
      </w:r>
    </w:p>
    <w:p>
      <w:pPr>
        <w:pStyle w:val="ListBullet"/>
      </w:pPr>
      <w:r>
        <w:t>Refer to Red Hat as “it” (third person) or “we/our” (first-person brand voice). Do not use “they.”</w:t>
      </w:r>
    </w:p>
    <w:p>
      <w:pPr>
        <w:pStyle w:val="Heading2"/>
      </w:pPr>
      <w:r>
        <w:t>Editorial restrictions</w:t>
      </w:r>
    </w:p>
    <w:p>
      <w:r>
        <w:rPr>
          <w:i/>
          <w:color w:val="555555"/>
          <w:sz w:val="20"/>
        </w:rPr>
        <w:t>Brand → Editorial restrictions. Adobe recommends 5–10 “Avoid…” lines.</w:t>
      </w:r>
    </w:p>
    <w:p>
      <w:pPr>
        <w:pStyle w:val="ListBullet"/>
      </w:pPr>
      <w:r>
        <w:t>Avoid absolute and superlative claims such as leading, best, fastest, only, or 100% unless a citation appears in the copy.</w:t>
      </w:r>
    </w:p>
    <w:p>
      <w:pPr>
        <w:pStyle w:val="ListBullet"/>
      </w:pPr>
      <w:r>
        <w:t>Avoid calling a product or environment “secure” or “more secure.” Name the capability or outcome instead (for example, compliance baselines, live kernel patching).</w:t>
      </w:r>
    </w:p>
    <w:p>
      <w:pPr>
        <w:pStyle w:val="ListBullet"/>
      </w:pPr>
      <w:r>
        <w:t>Avoid AI-typical wording: delve, harness, pivotal, landscape, testament, tapestry, unwavering, and openings like “In today’s fast-paced…”</w:t>
      </w:r>
    </w:p>
    <w:p>
      <w:pPr>
        <w:pStyle w:val="ListBullet"/>
      </w:pPr>
      <w:r>
        <w:t>Avoid vague words used without a direct object: robust, powerful, strong, streamline, leverage, utilize, seamless, frictionless.</w:t>
      </w:r>
    </w:p>
    <w:p>
      <w:pPr>
        <w:pStyle w:val="ListBullet"/>
      </w:pPr>
      <w:r>
        <w:t>Avoid “the” before product names (write “Red Hat Enterprise Linux,” not “the Red Hat Enterprise Linux”).</w:t>
      </w:r>
    </w:p>
    <w:p>
      <w:pPr>
        <w:pStyle w:val="ListBullet"/>
      </w:pPr>
      <w:r>
        <w:t>Avoid “the cloud” as an unqualified noun. Specify whose environment (for example, a public cloud, a hybrid cloud, or an organization’s cloud). Prefer “cloud” as a modifier: cloud workloads, cloud providers.</w:t>
      </w:r>
    </w:p>
    <w:p>
      <w:pPr>
        <w:pStyle w:val="ListBullet"/>
      </w:pPr>
      <w:r>
        <w:t>Avoid “the edge” unless the first use is qualified (for example, the edge of the network). Use “an edge device” for hardware. Use “edge computing” for the concept.</w:t>
      </w:r>
    </w:p>
    <w:p>
      <w:pPr>
        <w:pStyle w:val="Heading2"/>
      </w:pPr>
      <w:r>
        <w:t>Channel guidelines — Email</w:t>
      </w:r>
    </w:p>
    <w:p>
      <w:r>
        <w:rPr>
          <w:i/>
          <w:color w:val="555555"/>
          <w:sz w:val="20"/>
        </w:rPr>
        <w:t>Brand → Channel guidelines → Email. 2–5 lines per field. One job per line. Do not use banned words in examples.</w:t>
      </w:r>
    </w:p>
    <w:p>
      <w:pPr>
        <w:pStyle w:val="Heading3"/>
      </w:pPr>
      <w:r>
        <w:t>General</w:t>
      </w:r>
    </w:p>
    <w:p>
      <w:pPr>
        <w:pStyle w:val="ListBullet"/>
      </w:pPr>
      <w:r>
        <w:t>Maintain a clear, direct, practical, solution-oriented tone. Use short paragraphs.</w:t>
      </w:r>
    </w:p>
    <w:p>
      <w:pPr>
        <w:pStyle w:val="ListBullet"/>
      </w:pPr>
      <w:r>
        <w:t>Write in active voice. Capitalize product names, acronyms, and proper initialisms.</w:t>
      </w:r>
    </w:p>
    <w:p>
      <w:pPr>
        <w:pStyle w:val="ListBullet"/>
      </w:pPr>
      <w:r>
        <w:t>Contractions are allowed. Avoid flexible and scalable; name the specific behavior instead.</w:t>
      </w:r>
    </w:p>
    <w:p>
      <w:pPr>
        <w:pStyle w:val="ListBullet"/>
      </w:pPr>
      <w:r>
        <w:t>Avoid free, win, and unlock anywhere in the email. Use no-cost for no-charge offers.</w:t>
      </w:r>
    </w:p>
    <w:p>
      <w:pPr>
        <w:pStyle w:val="Heading3"/>
      </w:pPr>
      <w:r>
        <w:t>Subject line</w:t>
      </w:r>
    </w:p>
    <w:p>
      <w:pPr>
        <w:pStyle w:val="ListBullet"/>
      </w:pPr>
      <w:r>
        <w:t>30–50 characters. Put the offer or outcome in the first 30 characters.</w:t>
      </w:r>
    </w:p>
    <w:p>
      <w:pPr>
        <w:pStyle w:val="ListBullet"/>
      </w:pPr>
      <w:r>
        <w:t>Start with an action verb such as Get, Start, Explore, or Try. Do not use Unlock, Free, or Win.</w:t>
      </w:r>
    </w:p>
    <w:p>
      <w:pPr>
        <w:pStyle w:val="ListBullet"/>
      </w:pPr>
      <w:r>
        <w:t>Align with the main offer in the body. Do not use a trailing period.</w:t>
      </w:r>
    </w:p>
    <w:p>
      <w:pPr>
        <w:pStyle w:val="Heading3"/>
      </w:pPr>
      <w:r>
        <w:t>Preheader</w:t>
      </w:r>
    </w:p>
    <w:p>
      <w:pPr>
        <w:pStyle w:val="ListBullet"/>
      </w:pPr>
      <w:r>
        <w:t>40–90 characters. Put the extra context in the first 40 characters.</w:t>
      </w:r>
    </w:p>
    <w:p>
      <w:pPr>
        <w:pStyle w:val="ListBullet"/>
      </w:pPr>
      <w:r>
        <w:t>Add the outcome or offer the subject line did not state. Do not repeat the subject verbatim.</w:t>
      </w:r>
    </w:p>
    <w:p>
      <w:pPr>
        <w:pStyle w:val="ListBullet"/>
      </w:pPr>
      <w:r>
        <w:t>Do not use a trailing period.</w:t>
      </w:r>
    </w:p>
    <w:p>
      <w:pPr>
        <w:pStyle w:val="Heading3"/>
      </w:pPr>
      <w:r>
        <w:t>Headline</w:t>
      </w:r>
    </w:p>
    <w:p>
      <w:pPr>
        <w:pStyle w:val="ListBullet"/>
      </w:pPr>
      <w:r>
        <w:t>Maximum 8 words. Put the primary outcome in the first 3 words.</w:t>
      </w:r>
    </w:p>
    <w:p>
      <w:pPr>
        <w:pStyle w:val="ListBullet"/>
      </w:pPr>
      <w:r>
        <w:t>Lead with the reader outcome; use a product capability only to prove it.</w:t>
      </w:r>
    </w:p>
    <w:p>
      <w:pPr>
        <w:pStyle w:val="ListBullet"/>
      </w:pPr>
      <w:r>
        <w:t>Do not use a trailing period.</w:t>
      </w:r>
    </w:p>
    <w:p>
      <w:pPr>
        <w:pStyle w:val="Heading3"/>
      </w:pPr>
      <w:r>
        <w:t>Sub-headline</w:t>
      </w:r>
    </w:p>
    <w:p>
      <w:pPr>
        <w:pStyle w:val="ListBullet"/>
      </w:pPr>
      <w:r>
        <w:t>Maximum 45 characters.</w:t>
      </w:r>
    </w:p>
    <w:p>
      <w:pPr>
        <w:pStyle w:val="ListBullet"/>
      </w:pPr>
      <w:r>
        <w:t>Elaborate on the headline promise with a specific outcome or next step.</w:t>
      </w:r>
    </w:p>
    <w:p>
      <w:pPr>
        <w:pStyle w:val="ListBullet"/>
      </w:pPr>
      <w:r>
        <w:t>Do not use a trailing period. Question marks are allowed.</w:t>
      </w:r>
    </w:p>
    <w:p>
      <w:pPr>
        <w:pStyle w:val="Heading3"/>
      </w:pPr>
      <w:r>
        <w:t>Body</w:t>
      </w:r>
    </w:p>
    <w:p>
      <w:pPr>
        <w:pStyle w:val="ListBullet"/>
      </w:pPr>
      <w:r>
        <w:t>Maximum 3 sentences per section. One idea per sentence. Prioritize outcomes over product description.</w:t>
      </w:r>
    </w:p>
    <w:p>
      <w:pPr>
        <w:pStyle w:val="ListBullet"/>
      </w:pPr>
      <w:r>
        <w:t>Acknowledge a specific operational problem, then give useful guidance. Do not start the first sentence with You.</w:t>
      </w:r>
    </w:p>
    <w:p>
      <w:pPr>
        <w:pStyle w:val="ListBullet"/>
      </w:pPr>
      <w:r>
        <w:t>Keep sentences straightforward. Vary sentence length. Avoid long clauses that delay the point.</w:t>
      </w:r>
    </w:p>
    <w:p>
      <w:pPr>
        <w:pStyle w:val="Heading3"/>
      </w:pPr>
      <w:r>
        <w:t>Call-to-action</w:t>
      </w:r>
    </w:p>
    <w:p>
      <w:pPr>
        <w:pStyle w:val="ListBullet"/>
      </w:pPr>
      <w:r>
        <w:t>2–4 words. Use action verb + object (Start your trial, Explore RHEL).</w:t>
      </w:r>
    </w:p>
    <w:p>
      <w:pPr>
        <w:pStyle w:val="ListBullet"/>
      </w:pPr>
      <w:r>
        <w:t>Name a specific action. Do not use Learn more, Click here, or Unlock.</w:t>
      </w:r>
    </w:p>
    <w:p>
      <w:pPr>
        <w:pStyle w:val="ListBullet"/>
      </w:pPr>
      <w:r>
        <w:t>Do not use end punctuation.</w:t>
      </w:r>
    </w:p>
    <w:p>
      <w:pPr>
        <w:pStyle w:val="Heading2"/>
      </w:pPr>
      <w:r>
        <w:t>How to use this document</w:t>
      </w:r>
    </w:p>
    <w:p>
      <w:pPr>
        <w:pStyle w:val="ListBullet"/>
      </w:pPr>
      <w:r>
        <w:t>Upload to Google Drive, then Open with Google Docs if you want to edit online.</w:t>
      </w:r>
    </w:p>
    <w:p>
      <w:pPr>
        <w:pStyle w:val="ListBullet"/>
      </w:pPr>
      <w:r>
        <w:t>Copy each bullet list into the matching GenStudio Brand field. Do not paste this whole document into one field.</w:t>
      </w:r>
    </w:p>
    <w:p>
      <w:pPr>
        <w:pStyle w:val="ListBullet"/>
      </w:pPr>
      <w:r>
        <w:t>Do not add trademark symbols (® / ™) to Brand or Channel 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5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15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15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