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68B57" w14:textId="20BC2B88" w:rsidR="67F3CDCA" w:rsidRDefault="67F3CDCA" w:rsidP="030E4186">
      <w:pPr>
        <w:jc w:val="center"/>
        <w:rPr>
          <w:b/>
          <w:bCs/>
        </w:rPr>
      </w:pPr>
      <w:r w:rsidRPr="030E4186">
        <w:rPr>
          <w:b/>
          <w:bCs/>
        </w:rPr>
        <w:t>AXO / UpgradeLabs Case Study</w:t>
      </w:r>
    </w:p>
    <w:p w14:paraId="1A79E228" w14:textId="1B16A8DD" w:rsidR="030E4186" w:rsidRDefault="030E4186" w:rsidP="030E4186">
      <w:pPr>
        <w:rPr>
          <w:b/>
          <w:bCs/>
        </w:rPr>
      </w:pPr>
    </w:p>
    <w:p w14:paraId="44DBED69" w14:textId="5B959756" w:rsidR="67F3CDCA" w:rsidRDefault="67F3CDCA" w:rsidP="030E4186">
      <w:pPr>
        <w:rPr>
          <w:b/>
          <w:bCs/>
        </w:rPr>
      </w:pPr>
      <w:r w:rsidRPr="030E4186">
        <w:rPr>
          <w:b/>
          <w:bCs/>
        </w:rPr>
        <w:t>Driving Digital Transformation in Health Analytics</w:t>
      </w:r>
    </w:p>
    <w:p w14:paraId="53FB212B" w14:textId="6129EAE3" w:rsidR="67F3CDCA" w:rsidRDefault="67F3CDCA" w:rsidP="030E4186">
      <w:r>
        <w:t xml:space="preserve"> </w:t>
      </w:r>
    </w:p>
    <w:p w14:paraId="243FAC04" w14:textId="08D52D2C" w:rsidR="67F3CDCA" w:rsidRDefault="67F3CDCA" w:rsidP="030E4186">
      <w:pPr>
        <w:rPr>
          <w:b/>
          <w:bCs/>
        </w:rPr>
      </w:pPr>
      <w:r w:rsidRPr="70DB99AA">
        <w:rPr>
          <w:b/>
          <w:bCs/>
        </w:rPr>
        <w:t>About the Client</w:t>
      </w:r>
    </w:p>
    <w:p w14:paraId="19F17A27" w14:textId="57A840A1" w:rsidR="5F3CF695" w:rsidRDefault="5F3CF695" w:rsidP="70DB99AA">
      <w:r>
        <w:t>The client, a known leader of wellness innovation, has carved a niche in leveraging technology to redefine personal health. Their pioneering approach focuses on optimizing physical performance, accelerating recovery, and enhancing cognitive function—</w:t>
      </w:r>
      <w:r w:rsidR="18F66C13">
        <w:t xml:space="preserve">helping in </w:t>
      </w:r>
      <w:r>
        <w:t>empowering individuals to take charge of their well-being.</w:t>
      </w:r>
    </w:p>
    <w:p w14:paraId="51723A2F" w14:textId="6498192A" w:rsidR="67F3CDCA" w:rsidRDefault="67F3CDCA" w:rsidP="030E4186">
      <w:r>
        <w:t xml:space="preserve"> </w:t>
      </w:r>
    </w:p>
    <w:p w14:paraId="7C5F7D21" w14:textId="413CEBFE" w:rsidR="67F3CDCA" w:rsidRDefault="67F3CDCA" w:rsidP="030E4186">
      <w:pPr>
        <w:rPr>
          <w:b/>
          <w:bCs/>
        </w:rPr>
      </w:pPr>
      <w:r w:rsidRPr="030E4186">
        <w:rPr>
          <w:b/>
          <w:bCs/>
        </w:rPr>
        <w:t>Challenges</w:t>
      </w:r>
    </w:p>
    <w:p w14:paraId="1AD40A5A" w14:textId="2B229FDA" w:rsidR="67F3CDCA" w:rsidRDefault="67F3CDCA" w:rsidP="030E4186">
      <w:r>
        <w:t>Before partnering with DXFactor, the client faced several operational hurdles that compromised both patient care and the overall diagnostic process:</w:t>
      </w:r>
    </w:p>
    <w:p w14:paraId="503B977C" w14:textId="607FC89F" w:rsidR="67F3CDCA" w:rsidRDefault="67F3CDCA" w:rsidP="030E4186">
      <w:r>
        <w:t>1. Inefficient Lab Data Management: Fragmented data systems led to delays and inconsistencies in lab results, undermining the timely delivery of critical patient insights.</w:t>
      </w:r>
    </w:p>
    <w:p w14:paraId="7F2D48EE" w14:textId="2FD1A805" w:rsidR="67F3CDCA" w:rsidRDefault="67F3CDCA" w:rsidP="030E4186">
      <w:r>
        <w:t>2. Lack of a Centralized Digital Platform: Without an integrated online solution, users struggled to access their health metrics conveniently, limiting engagement and hindering proactive health management.</w:t>
      </w:r>
    </w:p>
    <w:p w14:paraId="676B7255" w14:textId="7F02F6DA" w:rsidR="67F3CDCA" w:rsidRDefault="67F3CDCA" w:rsidP="030E4186">
      <w:r>
        <w:t xml:space="preserve"> </w:t>
      </w:r>
    </w:p>
    <w:p w14:paraId="5EF90112" w14:textId="5C1985EC" w:rsidR="67F3CDCA" w:rsidRDefault="67F3CDCA" w:rsidP="030E4186">
      <w:pPr>
        <w:rPr>
          <w:b/>
          <w:bCs/>
        </w:rPr>
      </w:pPr>
      <w:r w:rsidRPr="030E4186">
        <w:rPr>
          <w:b/>
          <w:bCs/>
        </w:rPr>
        <w:t>What We Did</w:t>
      </w:r>
    </w:p>
    <w:p w14:paraId="669243EF" w14:textId="66EFB95F" w:rsidR="67F3CDCA" w:rsidRDefault="67F3CDCA" w:rsidP="030E4186">
      <w:r>
        <w:t>DXFactor addressed these challenges by designing and developing a comprehensive digital platform comprising both a website and a mobile application. This solution was engineered to:</w:t>
      </w:r>
    </w:p>
    <w:p w14:paraId="1717A51B" w14:textId="244B9A91" w:rsidR="67F3CDCA" w:rsidRDefault="67F3CDCA" w:rsidP="030E4186">
      <w:r>
        <w:t>1. Website &amp; Mobile Application Development: A user-friendly interface designed to fetch and display real-time lab results.</w:t>
      </w:r>
    </w:p>
    <w:p w14:paraId="204DF636" w14:textId="0945D48F" w:rsidR="67F3CDCA" w:rsidRDefault="67F3CDCA" w:rsidP="030E4186">
      <w:r>
        <w:t>2. Integrate Sensor Data: By unifying data from multiple sensors and parameters, we established a reliable system that delivers up-to-date lab results, enhancing the accuracy and consistency of patient data.</w:t>
      </w:r>
    </w:p>
    <w:p w14:paraId="3F1D9ECD" w14:textId="1FDF77C1" w:rsidR="67F3CDCA" w:rsidRDefault="67F3CDCA" w:rsidP="030E4186">
      <w:r>
        <w:lastRenderedPageBreak/>
        <w:t>3. Streamline Processes: Automates critical data-handling processes, reducing operational inefficiencies and enabling healthcare providers to focus on delivering superior patient care.</w:t>
      </w:r>
    </w:p>
    <w:p w14:paraId="04230DCB" w14:textId="40214202" w:rsidR="67F3CDCA" w:rsidRDefault="67F3CDCA" w:rsidP="030E4186">
      <w:r>
        <w:t xml:space="preserve"> </w:t>
      </w:r>
    </w:p>
    <w:p w14:paraId="5F295943" w14:textId="0D9C40A6" w:rsidR="67F3CDCA" w:rsidRDefault="67F3CDCA" w:rsidP="030E4186">
      <w:pPr>
        <w:rPr>
          <w:b/>
          <w:bCs/>
        </w:rPr>
      </w:pPr>
      <w:r w:rsidRPr="030E4186">
        <w:rPr>
          <w:b/>
          <w:bCs/>
        </w:rPr>
        <w:t>Results &amp; Impact</w:t>
      </w:r>
    </w:p>
    <w:p w14:paraId="583F23DE" w14:textId="3E17774C" w:rsidR="67F3CDCA" w:rsidRDefault="67F3CDCA" w:rsidP="030E4186">
      <w:r>
        <w:t>1. Improved Efficiency</w:t>
      </w:r>
    </w:p>
    <w:p w14:paraId="70208BF7" w14:textId="00D371E2" w:rsidR="67F3CDCA" w:rsidRDefault="67F3CDCA" w:rsidP="030E4186">
      <w:r>
        <w:t>Streamlined data processing and real-time reporting reduced lab result delays, enabling faster clinical decision-making.</w:t>
      </w:r>
    </w:p>
    <w:p w14:paraId="12E6BC34" w14:textId="47B7D5A9" w:rsidR="67F3CDCA" w:rsidRDefault="67F3CDCA" w:rsidP="030E4186">
      <w:r>
        <w:t xml:space="preserve"> </w:t>
      </w:r>
    </w:p>
    <w:p w14:paraId="1375D91A" w14:textId="0C534F7E" w:rsidR="67F3CDCA" w:rsidRDefault="67F3CDCA" w:rsidP="030E4186">
      <w:r>
        <w:t>2. Enhanced Accessibility</w:t>
      </w:r>
    </w:p>
    <w:p w14:paraId="4AADA42D" w14:textId="74216C1C" w:rsidR="67F3CDCA" w:rsidRDefault="67F3CDCA" w:rsidP="030E4186">
      <w:r>
        <w:t>With instant access to personalized health data via an intuitive digital platform, users are more empowered and proactive in managing their wellness.</w:t>
      </w:r>
    </w:p>
    <w:p w14:paraId="573A95B3" w14:textId="421EDF68" w:rsidR="67F3CDCA" w:rsidRDefault="67F3CDCA" w:rsidP="030E4186">
      <w:r>
        <w:t xml:space="preserve"> </w:t>
      </w:r>
    </w:p>
    <w:p w14:paraId="7A84DDE1" w14:textId="0552B803" w:rsidR="67F3CDCA" w:rsidRDefault="67F3CDCA" w:rsidP="030E4186">
      <w:r>
        <w:t>3. Future-Ready Scalability</w:t>
      </w:r>
    </w:p>
    <w:p w14:paraId="50AF450A" w14:textId="0BD26FB9" w:rsidR="67F3CDCA" w:rsidRDefault="67F3CDCA" w:rsidP="030E4186">
      <w:r>
        <w:t>The robust, modular infrastructure allows for seamless integration of future enhancements and functionalities, ensuring the solution remains adaptable to evolving technological and clinical needs.</w:t>
      </w:r>
    </w:p>
    <w:p w14:paraId="6BDB10D3" w14:textId="75D868B7" w:rsidR="030E4186" w:rsidRDefault="030E4186" w:rsidP="030E4186"/>
    <w:p w14:paraId="7693A269" w14:textId="2419FF09" w:rsidR="4474A070" w:rsidRDefault="4474A070" w:rsidP="70DB99AA">
      <w:r>
        <w:t>$212,000 per year in labor costs savings</w:t>
      </w:r>
    </w:p>
    <w:p w14:paraId="6F59E5FE" w14:textId="2377A22E" w:rsidR="4474A070" w:rsidRDefault="4474A070" w:rsidP="70DB99AA">
      <w:r>
        <w:t>In house to outsourced savings</w:t>
      </w:r>
    </w:p>
    <w:p w14:paraId="2C293160" w14:textId="3D23493C" w:rsidR="70DB99AA" w:rsidRDefault="70DB99AA" w:rsidP="70DB99AA"/>
    <w:sectPr w:rsidR="70DB9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D7DA02"/>
    <w:rsid w:val="009B432F"/>
    <w:rsid w:val="00B47626"/>
    <w:rsid w:val="030E4186"/>
    <w:rsid w:val="18F66C13"/>
    <w:rsid w:val="28D7DA02"/>
    <w:rsid w:val="2B73C5F2"/>
    <w:rsid w:val="349349BD"/>
    <w:rsid w:val="4474A070"/>
    <w:rsid w:val="53DA3A25"/>
    <w:rsid w:val="5F3CF695"/>
    <w:rsid w:val="67F3CDCA"/>
    <w:rsid w:val="70DB99AA"/>
    <w:rsid w:val="7960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DA02"/>
  <w15:chartTrackingRefBased/>
  <w15:docId w15:val="{26FBCADE-61F0-4EFD-B13A-798F6326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Karmakar</dc:creator>
  <cp:keywords/>
  <dc:description/>
  <cp:lastModifiedBy>Rohan Shroff</cp:lastModifiedBy>
  <cp:revision>2</cp:revision>
  <dcterms:created xsi:type="dcterms:W3CDTF">2025-05-30T13:44:00Z</dcterms:created>
  <dcterms:modified xsi:type="dcterms:W3CDTF">2025-05-30T13:44:00Z</dcterms:modified>
</cp:coreProperties>
</file>