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80" w:lineRule="auto"/>
        <w:rPr>
          <w:sz w:val="56"/>
          <w:szCs w:val="56"/>
        </w:rPr>
      </w:pPr>
      <w:r w:rsidDel="00000000" w:rsidR="00000000" w:rsidRPr="00000000">
        <w:rPr>
          <w:sz w:val="56"/>
          <w:szCs w:val="56"/>
          <w:rtl w:val="0"/>
        </w:rPr>
        <w:t xml:space="preserve">Navigating Gym Membership Cancellation Laws: A Guide for Fitness Businesses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56"/>
          <w:szCs w:val="56"/>
        </w:rPr>
      </w:pPr>
      <w:r w:rsidDel="00000000" w:rsidR="00000000" w:rsidRPr="00000000">
        <w:rPr>
          <w:sz w:val="56"/>
          <w:szCs w:val="56"/>
        </w:rPr>
        <w:drawing>
          <wp:inline distB="114300" distT="114300" distL="114300" distR="114300">
            <wp:extent cx="5943600" cy="3390900"/>
            <wp:effectExtent b="0" l="0" r="0" t="0"/>
            <wp:docPr descr="Picture 1, Picture" id="1" name="image1.png"/>
            <a:graphic>
              <a:graphicData uri="http://schemas.openxmlformats.org/drawingml/2006/picture">
                <pic:pic>
                  <pic:nvPicPr>
                    <pic:cNvPr descr="Picture 1, Picture" id="0" name="image1.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In the fitness industry, maintaining a strong brand image is crucial, and how a gym handles membership cancellations can significantly impact its reputation. With the rise of digital solutions and increasing regulatory scrutiny, it's imperative for fitness businesses to stay compliant while ensuring member satisfaction. This blog will guide you through the essential aspects of </w:t>
      </w:r>
      <w:r w:rsidDel="00000000" w:rsidR="00000000" w:rsidRPr="00000000">
        <w:rPr>
          <w:sz w:val="24"/>
          <w:szCs w:val="24"/>
          <w:highlight w:val="yellow"/>
          <w:rtl w:val="0"/>
        </w:rPr>
        <w:t xml:space="preserve">regulatory compliance for gyms,</w:t>
      </w:r>
      <w:r w:rsidDel="00000000" w:rsidR="00000000" w:rsidRPr="00000000">
        <w:rPr>
          <w:sz w:val="24"/>
          <w:szCs w:val="24"/>
          <w:rtl w:val="0"/>
        </w:rPr>
        <w:t xml:space="preserve"> focusing on membership cancellation laws and best practices.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color w:val="0f4761"/>
          <w:sz w:val="40"/>
          <w:szCs w:val="40"/>
        </w:rPr>
      </w:pPr>
      <w:r w:rsidDel="00000000" w:rsidR="00000000" w:rsidRPr="00000000">
        <w:rPr>
          <w:color w:val="0f4761"/>
          <w:sz w:val="40"/>
          <w:szCs w:val="40"/>
          <w:rtl w:val="0"/>
        </w:rPr>
        <w:t xml:space="preserve">The Importance of Handling Cancellations Properly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Membership cancellations, while inevitable, should be managed with care and efficiency. Poorly handled cancellations can lead to negative reviews, loss of trust, and ultimately, a damaged brand image. Conversely, a smooth and transparent cancellation process can enhance a gym's reputation, showcasing its commitment to member satisfaction and </w:t>
      </w:r>
      <w:r w:rsidDel="00000000" w:rsidR="00000000" w:rsidRPr="00000000">
        <w:rPr>
          <w:sz w:val="24"/>
          <w:szCs w:val="24"/>
          <w:highlight w:val="yellow"/>
          <w:rtl w:val="0"/>
        </w:rPr>
        <w:t xml:space="preserve">operational excellence in fitness.</w:t>
      </w:r>
      <w:r w:rsidDel="00000000" w:rsidR="00000000" w:rsidRPr="00000000">
        <w:rPr>
          <w:sz w:val="24"/>
          <w:szCs w:val="2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rPr>
          <w:color w:val="0f4761"/>
          <w:sz w:val="32"/>
          <w:szCs w:val="32"/>
        </w:rPr>
      </w:pPr>
      <w:r w:rsidDel="00000000" w:rsidR="00000000" w:rsidRPr="00000000">
        <w:rPr>
          <w:color w:val="0f4761"/>
          <w:sz w:val="32"/>
          <w:szCs w:val="32"/>
          <w:rtl w:val="0"/>
        </w:rPr>
        <w:t xml:space="preserve">Understanding Cancellation Laws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Several states have implemented specific laws to protect consumers when it comes to gym memberships. Fitness businesses must be aware of these regulations to ensure compliance and avoid legal repercussions.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rPr>
          <w:color w:val="0f4761"/>
          <w:sz w:val="28"/>
          <w:szCs w:val="28"/>
        </w:rPr>
      </w:pPr>
      <w:r w:rsidDel="00000000" w:rsidR="00000000" w:rsidRPr="00000000">
        <w:rPr>
          <w:color w:val="0f4761"/>
          <w:sz w:val="28"/>
          <w:szCs w:val="28"/>
          <w:rtl w:val="0"/>
        </w:rPr>
        <w:t xml:space="preserve">California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California's law mandates that online consumers must have the ability to cancel their subscription immediately. This can be done through either a "prominently located direct link or button" on the website or a preformatted email that can be sent to terminate the subscription without taking further steps. This regulation emphasizes the need for an </w:t>
      </w:r>
      <w:r w:rsidDel="00000000" w:rsidR="00000000" w:rsidRPr="00000000">
        <w:rPr>
          <w:sz w:val="24"/>
          <w:szCs w:val="24"/>
          <w:highlight w:val="yellow"/>
          <w:rtl w:val="0"/>
        </w:rPr>
        <w:t xml:space="preserve">easy-to-use mechanism for cancellation</w:t>
      </w:r>
      <w:r w:rsidDel="00000000" w:rsidR="00000000" w:rsidRPr="00000000">
        <w:rPr>
          <w:sz w:val="24"/>
          <w:szCs w:val="24"/>
          <w:rtl w:val="0"/>
        </w:rPr>
        <w:t xml:space="preserve"> to prevent any obstruction or delay in the process.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rPr>
          <w:color w:val="0f4761"/>
          <w:sz w:val="28"/>
          <w:szCs w:val="28"/>
        </w:rPr>
      </w:pPr>
      <w:r w:rsidDel="00000000" w:rsidR="00000000" w:rsidRPr="00000000">
        <w:rPr>
          <w:color w:val="0f4761"/>
          <w:sz w:val="28"/>
          <w:szCs w:val="28"/>
          <w:rtl w:val="0"/>
        </w:rPr>
        <w:t xml:space="preserve">New York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In New York, businesses with automatic renewal programs must disclose the terms of auto-renewal offers clearly and conspicuously. This includes cancellation policies and minimum purchase obligations, which must be stated at the time of enrollment or close to the time of purchase. Additionally, businesses must provide simple user-friendly cancellation options, such as a toll-free telephone number, email address, or other cost-effective methods, ensuring consumers can cancel their agreements online.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before="160" w:lineRule="auto"/>
        <w:rPr>
          <w:color w:val="0f4761"/>
          <w:sz w:val="28"/>
          <w:szCs w:val="28"/>
        </w:rPr>
      </w:pPr>
      <w:r w:rsidDel="00000000" w:rsidR="00000000" w:rsidRPr="00000000">
        <w:rPr>
          <w:color w:val="0f4761"/>
          <w:sz w:val="28"/>
          <w:szCs w:val="28"/>
          <w:rtl w:val="0"/>
        </w:rPr>
        <w:t xml:space="preserve">New Jersey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Starting April 1, 2024, New Jersey requires gyms that offer memberships online to provide online cancellation options as well. These options must be prominently placed on their websites, allowing members to cancel within their account profiles or by completing a termination email on the site.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It is also important to note that federal law is being considered to further simplify cancellation processes. The Federal Trade Commission (FTC) has proposed a rule that aims to make it easier for consumers to click and cancel recurring subscriptions. For more details, you can read about the proposal</w:t>
      </w:r>
      <w:hyperlink r:id="rId7">
        <w:r w:rsidDel="00000000" w:rsidR="00000000" w:rsidRPr="00000000">
          <w:rPr>
            <w:sz w:val="24"/>
            <w:szCs w:val="24"/>
            <w:rtl w:val="0"/>
          </w:rPr>
          <w:t xml:space="preserve"> </w:t>
        </w:r>
      </w:hyperlink>
      <w:hyperlink r:id="rId8">
        <w:r w:rsidDel="00000000" w:rsidR="00000000" w:rsidRPr="00000000">
          <w:rPr>
            <w:color w:val="467886"/>
            <w:sz w:val="24"/>
            <w:szCs w:val="24"/>
            <w:u w:val="single"/>
            <w:rtl w:val="0"/>
          </w:rPr>
          <w:t xml:space="preserve">here.</w:t>
        </w:r>
      </w:hyperlink>
      <w:r w:rsidDel="00000000" w:rsidR="00000000" w:rsidRPr="00000000">
        <w:rPr>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color w:val="0f4761"/>
          <w:sz w:val="40"/>
          <w:szCs w:val="40"/>
        </w:rPr>
      </w:pPr>
      <w:r w:rsidDel="00000000" w:rsidR="00000000" w:rsidRPr="00000000">
        <w:rPr>
          <w:color w:val="0f4761"/>
          <w:sz w:val="40"/>
          <w:szCs w:val="40"/>
          <w:rtl w:val="0"/>
        </w:rPr>
        <w:t xml:space="preserve">Best Practices for Gym Compliance Management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To stay compliant and ensure a positive member experience, gyms should adopt the following best practices: </w:t>
      </w:r>
    </w:p>
    <w:p w:rsidR="00000000" w:rsidDel="00000000" w:rsidP="00000000" w:rsidRDefault="00000000" w:rsidRPr="00000000" w14:paraId="0000001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sz w:val="24"/>
          <w:szCs w:val="24"/>
        </w:rPr>
      </w:pPr>
      <w:r w:rsidDel="00000000" w:rsidR="00000000" w:rsidRPr="00000000">
        <w:rPr>
          <w:b w:val="1"/>
          <w:sz w:val="24"/>
          <w:szCs w:val="24"/>
          <w:rtl w:val="0"/>
        </w:rPr>
        <w:t xml:space="preserve">Implement Digital Solutions</w:t>
      </w:r>
      <w:r w:rsidDel="00000000" w:rsidR="00000000" w:rsidRPr="00000000">
        <w:rPr>
          <w:sz w:val="24"/>
          <w:szCs w:val="24"/>
          <w:rtl w:val="0"/>
        </w:rPr>
        <w:t xml:space="preserve">: Leveraging </w:t>
      </w:r>
      <w:r w:rsidDel="00000000" w:rsidR="00000000" w:rsidRPr="00000000">
        <w:rPr>
          <w:b w:val="1"/>
          <w:sz w:val="24"/>
          <w:szCs w:val="24"/>
          <w:rtl w:val="0"/>
        </w:rPr>
        <w:t xml:space="preserve">fitness technology</w:t>
      </w:r>
      <w:r w:rsidDel="00000000" w:rsidR="00000000" w:rsidRPr="00000000">
        <w:rPr>
          <w:sz w:val="24"/>
          <w:szCs w:val="24"/>
          <w:rtl w:val="0"/>
        </w:rPr>
        <w:t xml:space="preserve"> to automate the cancellation process can significantly improve efficiency. Online cancellation options should be integrated into the gym's website and mobile app, ensuring accessibility and convenience for members. </w:t>
      </w:r>
    </w:p>
    <w:p w:rsidR="00000000" w:rsidDel="00000000" w:rsidP="00000000" w:rsidRDefault="00000000" w:rsidRPr="00000000" w14:paraId="0000001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sz w:val="24"/>
          <w:szCs w:val="24"/>
        </w:rPr>
      </w:pPr>
      <w:r w:rsidDel="00000000" w:rsidR="00000000" w:rsidRPr="00000000">
        <w:rPr>
          <w:b w:val="1"/>
          <w:sz w:val="24"/>
          <w:szCs w:val="24"/>
          <w:rtl w:val="0"/>
        </w:rPr>
        <w:t xml:space="preserve">Clear Communication</w:t>
      </w:r>
      <w:r w:rsidDel="00000000" w:rsidR="00000000" w:rsidRPr="00000000">
        <w:rPr>
          <w:sz w:val="24"/>
          <w:szCs w:val="24"/>
          <w:rtl w:val="0"/>
        </w:rPr>
        <w:t xml:space="preserve">: Clearly communicate cancellation policies at the time of sign-up and in all relevant member communications. This transparency helps set the right expectations and builds trust. </w:t>
      </w:r>
    </w:p>
    <w:p w:rsidR="00000000" w:rsidDel="00000000" w:rsidP="00000000" w:rsidRDefault="00000000" w:rsidRPr="00000000" w14:paraId="0000001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sz w:val="24"/>
          <w:szCs w:val="24"/>
        </w:rPr>
      </w:pPr>
      <w:r w:rsidDel="00000000" w:rsidR="00000000" w:rsidRPr="00000000">
        <w:rPr>
          <w:b w:val="1"/>
          <w:sz w:val="24"/>
          <w:szCs w:val="24"/>
          <w:rtl w:val="0"/>
        </w:rPr>
        <w:t xml:space="preserve">Regular Updates and Training</w:t>
      </w:r>
      <w:r w:rsidDel="00000000" w:rsidR="00000000" w:rsidRPr="00000000">
        <w:rPr>
          <w:sz w:val="24"/>
          <w:szCs w:val="24"/>
          <w:rtl w:val="0"/>
        </w:rPr>
        <w:t xml:space="preserve">: Stay updated with the latest regulatory changes and ensure staff are trained to handle cancellations in compliance with these laws. Regular training sessions can help staff stay informed about new procedures and best practices. </w:t>
      </w:r>
    </w:p>
    <w:p w:rsidR="00000000" w:rsidDel="00000000" w:rsidP="00000000" w:rsidRDefault="00000000" w:rsidRPr="00000000" w14:paraId="0000001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sz w:val="24"/>
          <w:szCs w:val="24"/>
        </w:rPr>
      </w:pPr>
      <w:r w:rsidDel="00000000" w:rsidR="00000000" w:rsidRPr="00000000">
        <w:rPr>
          <w:b w:val="1"/>
          <w:sz w:val="24"/>
          <w:szCs w:val="24"/>
          <w:rtl w:val="0"/>
        </w:rPr>
        <w:t xml:space="preserve">Member Feedback</w:t>
      </w:r>
      <w:r w:rsidDel="00000000" w:rsidR="00000000" w:rsidRPr="00000000">
        <w:rPr>
          <w:sz w:val="24"/>
          <w:szCs w:val="24"/>
          <w:rtl w:val="0"/>
        </w:rPr>
        <w:t xml:space="preserve">: Collect and analyze member feedback regarding the cancellation process. This can provide valuable insights into potential areas for improvement and help enhance the overall member experience. </w:t>
      </w:r>
    </w:p>
    <w:p w:rsidR="00000000" w:rsidDel="00000000" w:rsidP="00000000" w:rsidRDefault="00000000" w:rsidRPr="00000000" w14:paraId="0000001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sz w:val="24"/>
          <w:szCs w:val="24"/>
        </w:rPr>
      </w:pPr>
      <w:r w:rsidDel="00000000" w:rsidR="00000000" w:rsidRPr="00000000">
        <w:rPr>
          <w:b w:val="1"/>
          <w:sz w:val="24"/>
          <w:szCs w:val="24"/>
          <w:rtl w:val="0"/>
        </w:rPr>
        <w:t xml:space="preserve">Compliance Audits</w:t>
      </w:r>
      <w:r w:rsidDel="00000000" w:rsidR="00000000" w:rsidRPr="00000000">
        <w:rPr>
          <w:sz w:val="24"/>
          <w:szCs w:val="24"/>
          <w:rtl w:val="0"/>
        </w:rPr>
        <w:t xml:space="preserve">: Conduct regular compliance audits to ensure that all processes align with the latest regulations. This proactive approach can help identify and rectify any non-compliance issues before they escalate.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color w:val="0f4761"/>
          <w:sz w:val="40"/>
          <w:szCs w:val="40"/>
        </w:rPr>
      </w:pPr>
      <w:r w:rsidDel="00000000" w:rsidR="00000000" w:rsidRPr="00000000">
        <w:rPr>
          <w:color w:val="0f4761"/>
          <w:sz w:val="40"/>
          <w:szCs w:val="40"/>
          <w:rtl w:val="0"/>
        </w:rPr>
        <w:t xml:space="preserve">Embracing </w:t>
      </w:r>
      <w:r w:rsidDel="00000000" w:rsidR="00000000" w:rsidRPr="00000000">
        <w:rPr>
          <w:color w:val="0f4761"/>
          <w:sz w:val="40"/>
          <w:szCs w:val="40"/>
          <w:highlight w:val="yellow"/>
          <w:rtl w:val="0"/>
        </w:rPr>
        <w:t xml:space="preserve">Digital Transformation</w:t>
      </w:r>
      <w:r w:rsidDel="00000000" w:rsidR="00000000" w:rsidRPr="00000000">
        <w:rPr>
          <w:color w:val="0f4761"/>
          <w:sz w:val="40"/>
          <w:szCs w:val="40"/>
          <w:rtl w:val="0"/>
        </w:rPr>
        <w:t xml:space="preserve"> for Higher Retention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In the fitness industry, maintaining a strong brand image is crucial, and how a gym handles membership cancellations can significantly impact its reputation. With the rise of digital solutions and increasing regulatory scrutiny, it's imperative for fitness businesses to stay compliant while ensuring member satisfaction. Embracing </w:t>
      </w:r>
      <w:r w:rsidDel="00000000" w:rsidR="00000000" w:rsidRPr="00000000">
        <w:rPr>
          <w:sz w:val="24"/>
          <w:szCs w:val="24"/>
          <w:highlight w:val="yellow"/>
          <w:rtl w:val="0"/>
        </w:rPr>
        <w:t xml:space="preserve">digital transformation</w:t>
      </w:r>
      <w:r w:rsidDel="00000000" w:rsidR="00000000" w:rsidRPr="00000000">
        <w:rPr>
          <w:sz w:val="24"/>
          <w:szCs w:val="24"/>
          <w:rtl w:val="0"/>
        </w:rPr>
        <w:t xml:space="preserve"> becomes essential. Advanced </w:t>
      </w:r>
      <w:r w:rsidDel="00000000" w:rsidR="00000000" w:rsidRPr="00000000">
        <w:rPr>
          <w:sz w:val="24"/>
          <w:szCs w:val="24"/>
          <w:highlight w:val="yellow"/>
          <w:rtl w:val="0"/>
        </w:rPr>
        <w:t xml:space="preserve">fitness technology</w:t>
      </w:r>
      <w:r w:rsidDel="00000000" w:rsidR="00000000" w:rsidRPr="00000000">
        <w:rPr>
          <w:sz w:val="24"/>
          <w:szCs w:val="24"/>
          <w:rtl w:val="0"/>
        </w:rPr>
        <w:t xml:space="preserve"> not only streamlines operations but also enhances member satisfaction by providing seamless and efficient services.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In conclusion, navigating </w:t>
      </w:r>
      <w:r w:rsidDel="00000000" w:rsidR="00000000" w:rsidRPr="00000000">
        <w:rPr>
          <w:sz w:val="24"/>
          <w:szCs w:val="24"/>
          <w:highlight w:val="yellow"/>
          <w:rtl w:val="0"/>
        </w:rPr>
        <w:t xml:space="preserve">gym membership cancellation laws</w:t>
      </w:r>
      <w:r w:rsidDel="00000000" w:rsidR="00000000" w:rsidRPr="00000000">
        <w:rPr>
          <w:sz w:val="24"/>
          <w:szCs w:val="24"/>
          <w:rtl w:val="0"/>
        </w:rPr>
        <w:t xml:space="preserve"> requires a strategic approach that combines compliance with a focus on member experience. By adopting best practices and leveraging digital solutions, fitness businesses can ensure regulatory compliance while maintaining a positive brand image. Stay ahead in the competitive fitness landscape by prioritizing compliance and member satisfaction, driving growth, and fostering loyalty through every interaction.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For more insights and to explore how DXFactor’s Cancellation Save Solution can help your gym stay compliant and retain members,</w:t>
      </w:r>
      <w:hyperlink r:id="rId9">
        <w:r w:rsidDel="00000000" w:rsidR="00000000" w:rsidRPr="00000000">
          <w:rPr>
            <w:sz w:val="24"/>
            <w:szCs w:val="24"/>
            <w:rtl w:val="0"/>
          </w:rPr>
          <w:t xml:space="preserve"> </w:t>
        </w:r>
      </w:hyperlink>
      <w:hyperlink r:id="rId10">
        <w:r w:rsidDel="00000000" w:rsidR="00000000" w:rsidRPr="00000000">
          <w:rPr>
            <w:color w:val="467886"/>
            <w:sz w:val="24"/>
            <w:szCs w:val="24"/>
            <w:u w:val="single"/>
            <w:rtl w:val="0"/>
          </w:rPr>
          <w:t xml:space="preserve">visit our website</w:t>
        </w:r>
      </w:hyperlink>
      <w:r w:rsidDel="00000000" w:rsidR="00000000" w:rsidRPr="00000000">
        <w:rPr>
          <w:sz w:val="24"/>
          <w:szCs w:val="24"/>
          <w:rtl w:val="0"/>
        </w:rPr>
        <w:t xml:space="preserve"> or</w:t>
      </w:r>
      <w:hyperlink r:id="rId11">
        <w:r w:rsidDel="00000000" w:rsidR="00000000" w:rsidRPr="00000000">
          <w:rPr>
            <w:sz w:val="24"/>
            <w:szCs w:val="24"/>
            <w:rtl w:val="0"/>
          </w:rPr>
          <w:t xml:space="preserve"> </w:t>
        </w:r>
      </w:hyperlink>
      <w:hyperlink r:id="rId12">
        <w:r w:rsidDel="00000000" w:rsidR="00000000" w:rsidRPr="00000000">
          <w:rPr>
            <w:color w:val="467886"/>
            <w:sz w:val="24"/>
            <w:szCs w:val="24"/>
            <w:u w:val="single"/>
            <w:rtl w:val="0"/>
          </w:rPr>
          <w:t xml:space="preserve">contact us</w:t>
        </w:r>
      </w:hyperlink>
      <w:r w:rsidDel="00000000" w:rsidR="00000000" w:rsidRPr="00000000">
        <w:rPr>
          <w:sz w:val="24"/>
          <w:szCs w:val="24"/>
          <w:rtl w:val="0"/>
        </w:rPr>
        <w:t xml:space="preserve"> today. </w:t>
      </w:r>
    </w:p>
    <w:p w:rsidR="00000000" w:rsidDel="00000000" w:rsidP="00000000" w:rsidRDefault="00000000" w:rsidRPr="00000000" w14:paraId="0000001B">
      <w:pPr>
        <w:pBdr>
          <w:top w:color="auto" w:space="0" w:sz="0" w:val="none"/>
          <w:left w:color="auto" w:space="0" w:sz="0" w:val="none"/>
          <w:bottom w:color="000000" w:space="0" w:sz="4" w:val="single"/>
          <w:right w:color="auto" w:space="0" w:sz="0" w:val="none"/>
          <w:between w:color="auto" w:space="0" w:sz="0" w:val="none"/>
        </w:pBdr>
        <w:shd w:fill="ffffff" w:val="clear"/>
        <w:spacing w:after="20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Proposed URL</w:t>
      </w:r>
      <w:r w:rsidDel="00000000" w:rsidR="00000000" w:rsidRPr="00000000">
        <w:rPr>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hyperlink r:id="rId13">
        <w:r w:rsidDel="00000000" w:rsidR="00000000" w:rsidRPr="00000000">
          <w:rPr>
            <w:color w:val="467886"/>
            <w:sz w:val="24"/>
            <w:szCs w:val="24"/>
            <w:u w:val="single"/>
            <w:rtl w:val="0"/>
          </w:rPr>
          <w:t xml:space="preserve">https://www.dxfactor.com/navigating-gym-membership-cancellation-laws</w:t>
        </w:r>
      </w:hyperlink>
      <w:r w:rsidDel="00000000" w:rsidR="00000000" w:rsidRPr="00000000">
        <w:rPr>
          <w:sz w:val="24"/>
          <w:szCs w:val="24"/>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Blog Tags</w:t>
      </w:r>
      <w:r w:rsidDel="00000000" w:rsidR="00000000" w:rsidRPr="00000000">
        <w:rPr>
          <w:sz w:val="24"/>
          <w:szCs w:val="24"/>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Digital Transformation, Member Retention, Operational Excellence, Fitness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UTM URL for LinkedIn: </w:t>
      </w:r>
      <w:r w:rsidDel="00000000" w:rsidR="00000000" w:rsidRPr="00000000">
        <w:rPr>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LinkedIn -  </w:t>
        <w:br w:type="textWrapping"/>
      </w:r>
      <w:hyperlink r:id="rId14">
        <w:r w:rsidDel="00000000" w:rsidR="00000000" w:rsidRPr="00000000">
          <w:rPr>
            <w:color w:val="467886"/>
            <w:sz w:val="24"/>
            <w:szCs w:val="24"/>
            <w:u w:val="single"/>
            <w:rtl w:val="0"/>
          </w:rPr>
          <w:t xml:space="preserve">https://www.dxfactor.com/navigating-gym-membership-cancellation-laws?utm_source=linkedin&amp;utm_medium=social&amp;utm_campaign=can_save&amp;utm_content=dx_post</w:t>
        </w:r>
      </w:hyperlink>
      <w:r w:rsidDel="00000000" w:rsidR="00000000" w:rsidRPr="00000000">
        <w:rPr>
          <w:sz w:val="24"/>
          <w:szCs w:val="24"/>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Meta Title</w:t>
      </w:r>
      <w:r w:rsidDel="00000000" w:rsidR="00000000" w:rsidRPr="00000000">
        <w:rPr>
          <w:sz w:val="24"/>
          <w:szCs w:val="24"/>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Navigating Gym Membership Cancellation Laws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Learn how gyms can stay compliant with cancellation laws and improve member satisfaction.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LinkedIn Post</w:t>
      </w:r>
      <w:r w:rsidDel="00000000" w:rsidR="00000000" w:rsidRPr="00000000">
        <w:rPr>
          <w:sz w:val="24"/>
          <w:szCs w:val="24"/>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Are membership cancellations and compliance keeping you up at night?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Navigating the complexities of gym membership cancellations can be challenging. With increasing regulatory scrutiny, ensuring compliance while providing a seamless member experience is crucial for any fitness business.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In our latest blog, we explore: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The importance of regulatory compliance and best practices for gyms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Key state laws affecting membership cancellations in California, New York, and New Jersey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Leveraging fitness technology for streamlined operations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How digital transformation enhances both member experience (MX) and operational excellence (OX)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We also discuss the proposed federal law aimed at simplifying cancellation processes, highlighting the need for gyms to stay ahead of the curve.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Stay compliant, drive growth, and foster loyalty through every interaction.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Read the full blog to learn more:</w:t>
      </w:r>
      <w:hyperlink r:id="rId15">
        <w:r w:rsidDel="00000000" w:rsidR="00000000" w:rsidRPr="00000000">
          <w:rPr>
            <w:sz w:val="24"/>
            <w:szCs w:val="24"/>
            <w:rtl w:val="0"/>
          </w:rPr>
          <w:t xml:space="preserve"> </w:t>
        </w:r>
      </w:hyperlink>
      <w:hyperlink r:id="rId16">
        <w:r w:rsidDel="00000000" w:rsidR="00000000" w:rsidRPr="00000000">
          <w:rPr>
            <w:color w:val="467886"/>
            <w:sz w:val="24"/>
            <w:szCs w:val="24"/>
            <w:u w:val="single"/>
            <w:rtl w:val="0"/>
          </w:rPr>
          <w:t xml:space="preserve">https://www.dxfactor.com/navigating-gym-membership-cancellation-laws?utm_source=linkedin&amp;utm_medium=social&amp;utm_campaign=can_save&amp;utm_content=dx_post</w:t>
        </w:r>
      </w:hyperlink>
      <w:r w:rsidDel="00000000" w:rsidR="00000000" w:rsidRPr="00000000">
        <w:rPr>
          <w:sz w:val="24"/>
          <w:szCs w:val="24"/>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#regulatorycompliance #fitnessbusiness #customerretention #digitaltransformation #operationalexcellence #memberexperience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56"/>
          <w:szCs w:val="56"/>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xfactor.com/contact-us/" TargetMode="External"/><Relationship Id="rId10" Type="http://schemas.openxmlformats.org/officeDocument/2006/relationships/hyperlink" Target="https://dxfactor.com/cancellation-save-solution/" TargetMode="External"/><Relationship Id="rId13" Type="http://schemas.openxmlformats.org/officeDocument/2006/relationships/hyperlink" Target="https://www.dxfactor.com/navigating-gym-membership-cancellation-laws" TargetMode="External"/><Relationship Id="rId12" Type="http://schemas.openxmlformats.org/officeDocument/2006/relationships/hyperlink" Target="https://dxfactor.com/contact-u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xfactor.com/cancellation-save-solution/" TargetMode="External"/><Relationship Id="rId15" Type="http://schemas.openxmlformats.org/officeDocument/2006/relationships/hyperlink" Target="https://www.dxfactor.com/navigating-gym-membership-cancellation-laws?utm_source=linkedin&amp;utm_medium=social&amp;utm_campaign=can_save&amp;utm_content=dx_post" TargetMode="External"/><Relationship Id="rId14" Type="http://schemas.openxmlformats.org/officeDocument/2006/relationships/hyperlink" Target="https://www.dxfactor.com/navigating-gym-membership-cancellation-laws?utm_source=linkedin&amp;utm_medium=social&amp;utm_campaign=can_save&amp;utm_content=dx_post" TargetMode="External"/><Relationship Id="rId16" Type="http://schemas.openxmlformats.org/officeDocument/2006/relationships/hyperlink" Target="https://www.dxfactor.com/navigating-gym-membership-cancellation-laws?utm_source=linkedin&amp;utm_medium=social&amp;utm_campaign=can_save&amp;utm_content=dx_pos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ftc.gov/news-events/news/press-releases/2023/03/federal-trade-commission-proposes-rule-provision-making-it-easier-consumers-click-cancel-recurring" TargetMode="External"/><Relationship Id="rId8" Type="http://schemas.openxmlformats.org/officeDocument/2006/relationships/hyperlink" Target="https://www.ftc.gov/news-events/news/press-releases/2023/03/federal-trade-commission-proposes-rule-provision-making-it-easier-consumers-click-cancel-recur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