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579-1550390404925" w:id="1"/>
      <w:bookmarkEnd w:id="1"/>
      <w:r>
        <w:rPr>
          <w:b w:val="true"/>
          <w:sz w:val="28"/>
        </w:rPr>
        <w:t>一：</w:t>
      </w:r>
      <w:r>
        <w:rPr/>
        <w:t>原因是 我把model 写成了 modle  这类错误一般是单词写错了</w:t>
      </w:r>
    </w:p>
    <w:p>
      <w:pPr/>
      <w:bookmarkStart w:name="3190-1550390490894" w:id="2"/>
      <w:bookmarkEnd w:id="2"/>
      <w:r>
        <w:drawing>
          <wp:inline distT="0" distR="0" distB="0" distL="0">
            <wp:extent cx="5267325" cy="6559771"/>
            <wp:docPr id="0" name="Drawing 0" descr="2629493812584575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6294938125845751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55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173-1550390490894" w:id="3"/>
      <w:bookmarkEnd w:id="3"/>
    </w:p>
    <w:p>
      <w:pPr/>
      <w:bookmarkStart w:name="8946-1550391759058" w:id="4"/>
      <w:bookmarkEnd w:id="4"/>
      <w:r>
        <w:rPr>
          <w:b w:val="true"/>
          <w:sz w:val="28"/>
        </w:rPr>
        <w:t>二：</w:t>
      </w:r>
    </w:p>
    <w:p>
      <w:pPr/>
      <w:bookmarkStart w:name="8823-1550391759389" w:id="5"/>
      <w:bookmarkEnd w:id="5"/>
      <w:r>
        <w:rPr>
          <w:highlight w:val="lightGray"/>
        </w:rPr>
        <w:t>There are multiple modules with names that only differ in casing.</w:t>
      </w:r>
    </w:p>
    <w:p>
      <w:pPr/>
      <w:bookmarkStart w:name="4168-1550390505464" w:id="6"/>
      <w:bookmarkEnd w:id="6"/>
      <w:r>
        <w:rPr>
          <w:highlight w:val="lightGray"/>
        </w:rPr>
        <w:t>This can lead to unexpected behavior when compiling on a filesystem with other case-semantic.</w:t>
      </w:r>
    </w:p>
    <w:p>
      <w:pPr/>
      <w:bookmarkStart w:name="5578-1550390505464" w:id="7"/>
      <w:bookmarkEnd w:id="7"/>
      <w:r>
        <w:rPr>
          <w:highlight w:val="lightGray"/>
        </w:rPr>
        <w:t>Use equal casing. Compare these module identifiers:</w:t>
      </w:r>
    </w:p>
    <w:p>
      <w:pPr/>
      <w:bookmarkStart w:name="8311-1550390526862" w:id="8"/>
      <w:bookmarkEnd w:id="8"/>
      <w:r>
        <w:drawing>
          <wp:inline distT="0" distR="0" distB="0" distL="0">
            <wp:extent cx="5267325" cy="2014264"/>
            <wp:docPr id="1" name="Drawing 1" descr="64801672721830203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48016727218302038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1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233-1550390526862" w:id="9"/>
      <w:bookmarkEnd w:id="9"/>
      <w:r>
        <w:rPr>
          <w:b w:val="true"/>
          <w:sz w:val="28"/>
        </w:rPr>
        <w:t>三</w:t>
      </w:r>
      <w:r>
        <w:rPr/>
        <w:t>：element ui1.几的版本不支持布局容器</w:t>
      </w:r>
    </w:p>
    <w:p>
      <w:pPr/>
      <w:bookmarkStart w:name="8843-1550390547755" w:id="10"/>
      <w:bookmarkEnd w:id="10"/>
      <w:r>
        <w:rPr>
          <w:b w:val="true"/>
          <w:sz w:val="28"/>
        </w:rPr>
        <w:t>四</w:t>
      </w:r>
      <w:r>
        <w:rPr/>
        <w:t>：前端给的是json数据需要预检请求</w:t>
      </w:r>
    </w:p>
    <w:p>
      <w:pPr/>
      <w:bookmarkStart w:name="5677-1550390561950" w:id="11"/>
      <w:bookmarkEnd w:id="11"/>
      <w:r>
        <w:rPr>
          <w:b w:val="true"/>
          <w:sz w:val="28"/>
        </w:rPr>
        <w:t>五</w:t>
      </w:r>
      <w:r>
        <w:rPr/>
        <w:t>：z-index无效问题及解决方法</w:t>
      </w:r>
    </w:p>
    <w:p>
      <w:pPr/>
      <w:bookmarkStart w:name="7310-1550390562549" w:id="12"/>
      <w:bookmarkEnd w:id="12"/>
      <w:r>
        <w:rPr/>
        <w:t>1、父标签 position属性为relative；</w:t>
      </w:r>
    </w:p>
    <w:p>
      <w:pPr/>
      <w:bookmarkStart w:name="9210-1550390562549" w:id="13"/>
      <w:bookmarkEnd w:id="13"/>
    </w:p>
    <w:p>
      <w:pPr/>
      <w:bookmarkStart w:name="7959-1550390562549" w:id="14"/>
      <w:bookmarkEnd w:id="14"/>
      <w:r>
        <w:rPr/>
        <w:t>2、问题标签无position属性（不包括static）；</w:t>
      </w:r>
    </w:p>
    <w:p>
      <w:pPr/>
      <w:bookmarkStart w:name="1453-1550390562549" w:id="15"/>
      <w:bookmarkEnd w:id="15"/>
    </w:p>
    <w:p>
      <w:pPr/>
      <w:bookmarkStart w:name="8633-1550390562549" w:id="16"/>
      <w:bookmarkEnd w:id="16"/>
      <w:r>
        <w:rPr/>
        <w:t>3、问题标签含有浮动(float)属性。</w:t>
      </w:r>
    </w:p>
    <w:p>
      <w:pPr/>
      <w:bookmarkStart w:name="7538-1550390562549" w:id="17"/>
      <w:bookmarkEnd w:id="17"/>
    </w:p>
    <w:p>
      <w:pPr/>
      <w:bookmarkStart w:name="1165-1550390562549" w:id="18"/>
      <w:bookmarkEnd w:id="18"/>
      <w:r>
        <w:rPr/>
        <w:t>4、问题标签的祖先标签的z-index值比较小</w:t>
      </w:r>
    </w:p>
    <w:p>
      <w:pPr/>
      <w:bookmarkStart w:name="4763-1550390562549" w:id="19"/>
      <w:bookmarkEnd w:id="19"/>
    </w:p>
    <w:p>
      <w:pPr/>
      <w:bookmarkStart w:name="1611-1550390562549" w:id="20"/>
      <w:bookmarkEnd w:id="20"/>
      <w:r>
        <w:rPr/>
        <w:t>解决方法:</w:t>
      </w:r>
    </w:p>
    <w:p>
      <w:pPr/>
      <w:bookmarkStart w:name="5197-1550390562549" w:id="21"/>
      <w:bookmarkEnd w:id="21"/>
    </w:p>
    <w:p>
      <w:pPr/>
      <w:bookmarkStart w:name="6900-1550390562549" w:id="22"/>
      <w:bookmarkEnd w:id="22"/>
      <w:r>
        <w:rPr/>
        <w:t>第一种:  position:relative改为position:absolute；</w:t>
      </w:r>
    </w:p>
    <w:p>
      <w:pPr/>
      <w:bookmarkStart w:name="6443-1550390562549" w:id="23"/>
      <w:bookmarkEnd w:id="23"/>
    </w:p>
    <w:p>
      <w:pPr/>
      <w:bookmarkStart w:name="4042-1550390562549" w:id="24"/>
      <w:bookmarkEnd w:id="24"/>
      <w:r>
        <w:rPr/>
        <w:t>第二种:浮动元素添加position属性（如relative，absolute等）；</w:t>
      </w:r>
    </w:p>
    <w:p>
      <w:pPr/>
      <w:bookmarkStart w:name="5497-1550390562549" w:id="25"/>
      <w:bookmarkEnd w:id="25"/>
    </w:p>
    <w:p>
      <w:pPr/>
      <w:bookmarkStart w:name="5456-1550390562549" w:id="26"/>
      <w:bookmarkEnd w:id="26"/>
      <w:r>
        <w:rPr/>
        <w:t>第三种:去除浮动。</w:t>
      </w:r>
    </w:p>
    <w:p>
      <w:pPr/>
      <w:bookmarkStart w:name="1439-1550390562549" w:id="27"/>
      <w:bookmarkEnd w:id="27"/>
    </w:p>
    <w:p>
      <w:pPr/>
      <w:bookmarkStart w:name="3051-1550390562549" w:id="28"/>
      <w:bookmarkEnd w:id="28"/>
      <w:r>
        <w:rPr/>
        <w:t>第四种:提高父标签的z-index值</w:t>
      </w:r>
    </w:p>
    <w:p>
      <w:pPr/>
      <w:bookmarkStart w:name="5066-1550391842062" w:id="29"/>
      <w:bookmarkEnd w:id="29"/>
      <w:r>
        <w:rPr>
          <w:b w:val="true"/>
          <w:sz w:val="28"/>
        </w:rPr>
        <w:t>六：</w:t>
      </w:r>
    </w:p>
    <w:p>
      <w:pPr/>
      <w:bookmarkStart w:name="2820-1550390574105" w:id="30"/>
      <w:bookmarkEnd w:id="30"/>
      <w:r>
        <w:drawing>
          <wp:inline distT="0" distR="0" distB="0" distL="0">
            <wp:extent cx="5267325" cy="4452841"/>
            <wp:docPr id="2" name="Drawing 2" descr="21366724303458840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1366724303458840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5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71-1550390585868" w:id="31"/>
      <w:bookmarkEnd w:id="31"/>
      <w:r>
        <w:rPr>
          <w:b w:val="true"/>
          <w:sz w:val="28"/>
        </w:rPr>
        <w:t>七</w:t>
      </w:r>
      <w:r>
        <w:rPr/>
        <w:t>：</w:t>
      </w:r>
    </w:p>
    <w:p>
      <w:pPr/>
      <w:bookmarkStart w:name="3463-1550390585868" w:id="32"/>
      <w:bookmarkEnd w:id="32"/>
      <w:r>
        <w:drawing>
          <wp:inline distT="0" distR="0" distB="0" distL="0">
            <wp:extent cx="5267325" cy="4369929"/>
            <wp:docPr id="3" name="Drawing 3" descr="78295788575751647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82957885757516479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6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197-1550390585868" w:id="33"/>
      <w:bookmarkEnd w:id="33"/>
      <w:r>
        <w:rPr>
          <w:b w:val="true"/>
          <w:sz w:val="28"/>
        </w:rPr>
        <w:t>八</w:t>
      </w:r>
      <w:r>
        <w:rPr/>
        <w:t>：</w:t>
      </w:r>
    </w:p>
    <w:p>
      <w:pPr/>
      <w:bookmarkStart w:name="1795-1550391868171" w:id="34"/>
      <w:bookmarkEnd w:id="34"/>
      <w:r>
        <w:rPr/>
        <w:t>组件是可复用的 Vue 实例，且带有一个名字：在这个例子中是 &lt;button-counter&gt;。因为组件是可复用的 Vue 实例，所以它们与 new Vue 接收相同的选项，例如 data、computed、watch、methods 以及生命周期钩子等。取而代之的是，一个组件的 data 选项必须是一个函数，因此每个实例可以维护一份被返回对象的独立的拷贝：</w:t>
      </w:r>
    </w:p>
    <w:p>
      <w:pPr/>
      <w:bookmarkStart w:name="5397-1550390605958" w:id="35"/>
      <w:bookmarkEnd w:id="35"/>
      <w:r>
        <w:drawing>
          <wp:inline distT="0" distR="0" distB="0" distL="0">
            <wp:extent cx="5267325" cy="3584707"/>
            <wp:docPr id="4" name="Drawing 4" descr="3601943813413691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6019438134136915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8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298-1550390605958" w:id="36"/>
      <w:bookmarkEnd w:id="36"/>
      <w:r>
        <w:rPr>
          <w:b w:val="true"/>
          <w:sz w:val="28"/>
        </w:rPr>
        <w:t>十</w:t>
      </w:r>
      <w:r>
        <w:rPr/>
        <w:t>：localstorage 存储报错setitem未定义是因为存储token时用setitem("token",response.data. ....)</w:t>
      </w:r>
    </w:p>
    <w:p>
      <w:pPr/>
      <w:bookmarkStart w:name="3459-1550390619901" w:id="37"/>
      <w:bookmarkEnd w:id="37"/>
      <w:r>
        <w:rPr>
          <w:b w:val="true"/>
          <w:sz w:val="28"/>
        </w:rPr>
        <w:t>十一</w:t>
      </w:r>
      <w:r>
        <w:rPr/>
        <w:t>：代码逻辑很重要 cant set headers报错</w:t>
      </w:r>
    </w:p>
    <w:p>
      <w:pPr/>
      <w:bookmarkStart w:name="1881-1550390633270" w:id="38"/>
      <w:bookmarkEnd w:id="38"/>
      <w:r>
        <w:rPr>
          <w:b w:val="true"/>
          <w:sz w:val="28"/>
        </w:rPr>
        <w:t>十二</w:t>
      </w:r>
      <w:r>
        <w:rPr/>
        <w:t>：路径错误请求</w:t>
      </w:r>
    </w:p>
    <w:p>
      <w:pPr/>
      <w:bookmarkStart w:name="8290-1550390641673" w:id="39"/>
      <w:bookmarkEnd w:id="39"/>
      <w:r>
        <w:drawing>
          <wp:inline distT="0" distR="0" distB="0" distL="0">
            <wp:extent cx="5267325" cy="1272937"/>
            <wp:docPr id="5" name="Drawing 5" descr="37769122623285183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77691226232851835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7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497-1550390650608" w:id="40"/>
      <w:bookmarkEnd w:id="40"/>
      <w:r>
        <w:rPr>
          <w:b w:val="true"/>
          <w:sz w:val="28"/>
        </w:rPr>
        <w:t>十三：</w:t>
      </w:r>
    </w:p>
    <w:p>
      <w:pPr/>
      <w:bookmarkStart w:name="4167-1550390650608" w:id="41"/>
      <w:bookmarkEnd w:id="41"/>
      <w:r>
        <w:drawing>
          <wp:inline distT="0" distR="0" distB="0" distL="0">
            <wp:extent cx="5267325" cy="5555077"/>
            <wp:docPr id="6" name="Drawing 6" descr="6193622081976188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1936220819761883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5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511-1550390650608" w:id="42"/>
      <w:bookmarkEnd w:id="4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png" Type="http://schemas.openxmlformats.org/officeDocument/2006/relationships/image"/>
<Relationship Id="rId5" Target="media/image3.jpeg" Type="http://schemas.openxmlformats.org/officeDocument/2006/relationships/image"/>
<Relationship Id="rId6" Target="media/image4.png" Type="http://schemas.openxmlformats.org/officeDocument/2006/relationships/image"/>
<Relationship Id="rId7" Target="media/image5.jpeg" Type="http://schemas.openxmlformats.org/officeDocument/2006/relationships/image"/>
<Relationship Id="rId8" Target="media/image6.png" Type="http://schemas.openxmlformats.org/officeDocument/2006/relationships/image"/>
<Relationship Id="rId9" Target="media/image7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2019-02-17T08:27:35Z</dcterms:created>
  <dc:creator>Apache POI</dc:creator>
</cp:coreProperties>
</file>