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F37"/>
          <w:sz w:val="48"/>
          <w:szCs w:val="48"/>
        </w:rPr>
        <w:t xml:space="preserve">SEMANTIC MARKER MAPPING</w:t>
      </w:r>
    </w:p>
    <w:p>
      <w:pPr>
        <w:spacing w:after="200"/>
        <w:jc w:val="center"/>
      </w:pPr>
      <w:r>
        <w:rPr>
          <w:rFonts w:ascii="Arial" w:cs="Arial" w:eastAsia="Arial" w:hAnsi="Arial"/>
          <w:color w:val="1A1C1E"/>
          <w:sz w:val="28"/>
          <w:szCs w:val="28"/>
        </w:rPr>
        <w:t xml:space="preserve">ContributionEvent → Fusion Ring Signal</w:t>
      </w:r>
    </w:p>
    <w:p>
      <w:pPr>
        <w:pBdr>
          <w:bottom w:val="single" w:color="D4AF37" w:sz="3"/>
        </w:pBdr>
        <w:spacing w:after="3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Wie jeder Marker aus jedem Quiz automatisch den richtigen Sektor auf dem Ring trifft.</w:t>
      </w:r>
    </w:p>
    <w:p>
      <w:r>
        <w:br w:type="page"/>
      </w:r>
    </w:p>
    <w:p>
      <w:pPr>
        <w:pStyle w:val="Heading1"/>
        <w:pBdr>
          <w:bottom w:val="single" w:color="D4AF37" w:sz="3"/>
        </w:pBdr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Das Prinzip: Semantische Resonanz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Jeder Quiz produziert einen ContributionEvent mit Markers (marker.domain.specific) und Traits (trait.domain.metric). Die Marker-IDs tragen ihre semantische Bedeutung bereits im Namen. Wir brauchen kein Quiz-spezifisches Mapping — wir brauchen ein Domain-Mapping, das für ALLE Quizzes funktioniert.</w:t>
      </w:r>
    </w:p>
    <w:p>
      <w:pPr>
        <w:pBdr>
          <w:left w:val="single" w:color="D4AF37" w:sz="12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Kern-Idee: Die 12 Sektoren des Rings repräsentieren 12 archetypische Lebensdomänen. Jeder Marker resoniert mit einer oder mehreren Domänen. Die Resonanz-Stärke bestimmt, wie stark der Sektor ausschlägt.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1.1 Die zwei Mapping-Ebenen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C1E"/>
          <w:sz w:val="22"/>
          <w:szCs w:val="22"/>
        </w:rPr>
        <w:t xml:space="preserve">Ebene 1 — Domain-Routing: </w:t>
      </w:r>
      <w:r>
        <w:rPr>
          <w:rFonts w:ascii="Arial" w:cs="Arial" w:eastAsia="Arial" w:hAnsi="Arial"/>
          <w:color w:val="1A1C1E"/>
          <w:sz w:val="22"/>
          <w:szCs w:val="22"/>
        </w:rPr>
        <w:t xml:space="preserve">Der erste Teil der Marker-ID (marker.DOMAIN.*) bestimmt die Primär-Sektoren. "love" → S3, S6, S7. "instinct" → S0, S7, S8. Das ist grob aber schnell.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C1E"/>
          <w:sz w:val="22"/>
          <w:szCs w:val="22"/>
        </w:rPr>
        <w:t xml:space="preserve">Ebene 2 — Keyword-Präzision: </w:t>
      </w:r>
      <w:r>
        <w:rPr>
          <w:rFonts w:ascii="Arial" w:cs="Arial" w:eastAsia="Arial" w:hAnsi="Arial"/>
          <w:color w:val="1A1C1E"/>
          <w:sz w:val="22"/>
          <w:szCs w:val="22"/>
        </w:rPr>
        <w:t xml:space="preserve">Der zweite Teil (marker.domain.KEYWORD) verschiebt innerhalb der Domain-Sektoren. "love.physical_touch" → stärker S7 (Skorpion, körperliche Tiefe). "love.harmony" → stärker S6 (Waage, Balance).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Beide Ebenen zusammen ergeben das finale Sektor-Gewicht. Wenn Ebene 2 keinen Match hat (unbekanntes Keyword), fällt das System auf Ebene 1 zurück. So funktioniert es IMMER — auch für zukünftige Quizzes, die noch nicht existieren.</w:t>
      </w:r>
    </w:p>
    <w:p>
      <w:r>
        <w:br w:type="page"/>
      </w:r>
    </w:p>
    <w:p>
      <w:pPr>
        <w:pStyle w:val="Heading1"/>
        <w:pBdr>
          <w:bottom w:val="single" w:color="D4AF37" w:sz="3"/>
        </w:pBdr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Domain → Sektor Mapping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Jeder Sektor repräsentiert eine archetypische Domäne. Die Zuordnung basiert auf der astrologischen Haus-Logik — die älteste Taxonomie menschlicher Erfahrung: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00"/>
        <w:gridCol w:w="3060"/>
        <w:gridCol w:w="2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Zeichen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Archetypische Domäne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Marker-Keywords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Beispiel-Marker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Widder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Impuls, Mut, Selbst, Initiative, Körper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courage, initiative, action, self, primal, fighter,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marker.instinct.primal_sense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Sinnlichkeit, Besitz, Stabilität, Genuss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sensory, stability, material, comfort, grounding, earth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marker.emotion.body_awareness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Zwillinge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Kognition, Kommunikation, Neugier, Anpassung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cognition, curiosity, adapt, learn, language, wit, dual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marker.cognition.analytical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Krebs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Emotion, Fürsorge, Heim, Schutz, Empathie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emotion, nurture, home, protect, empathy, care, feel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marker.emotion.empathy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Löwe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Ausdruck, Kreativität, Führung, Ego, Freude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expression, creative, lead, ego, joy, perform, shine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marker.leadership.charisma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Jungfrau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Analyse, Dienst, Präzision, Gesundheit, Ordnung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analysis, service, precision, health, order, detail, craft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marker.cognition.analysis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Beziehung, Harmonie, Ästhetik, Diplomatie, Balance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harmony, beauty, diplomacy, partner, balance, fair, social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marker.social.diplomacy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Skorpion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Tiefe, Transformation, Intensität, Sexualität, Macht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intensity, transform, depth, power, shadow, taboo, passion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marker.love.physical_touch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Schütze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Freiheit, Philosophie, Expansion, Abenteuer, Wahrheit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freedom, philosophy, adventure, travel, truth, vision, expand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marker.freedom.independence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Steinbock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Struktur, Ambition, Disziplin, Verantwortung, 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structure, ambition, discipline, responsibility, authority, 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marker.leadership.servant_leader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Wassermann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Kollektiv, Innovation, Rebellion, Originalität, Zukunft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community, innovation, rebel, unique, collective, future, 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marker.social.pack_loyalty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C1E"/>
                <w:sz w:val="17"/>
                <w:szCs w:val="17"/>
              </w:rPr>
              <w:t xml:space="preserve">Intuition, Auflösung, Spiritualität, Träume, Hingabe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16161"/>
                <w:sz w:val="16"/>
                <w:szCs w:val="16"/>
              </w:rPr>
              <w:t xml:space="preserve">intuition, spiritual, dream, dissolve, mystic, flow, surrender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marker.instinct.gut_feeling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3"/>
        </w:pBdr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Der Algorithmus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3.1 Datenstruktur: Affinity Map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Ein zentrales Lookup-Objekt, das Keywords auf Sektor-Gewichte mappt: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const AFFINITY_MAP: Record&lt;string, number[]&gt; =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keyword: [S0, S1, S2, S3, S4, S5, S6, S7, S8, S9, S10, S11]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=== DOMAIN-LEVEL (Fallback) ===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'love':       [0, .1, 0, .3, 0, 0, .3, .3, 0, 0,  0, 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'emotion':    [0, .2, 0, .4, .1,0, .1, .2, 0, 0,  0, 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'social':     [0, 0,  .1,.1, .1,0, .3, 0,  0, 0,  .3,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'instinct':   [.3,0,  0, 0,  0, 0, 0,  .3, .2,.1, 0, 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'cognition':  [0, 0,  .4,0,  0, .3,0,  0,  .2,.1, 0, 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'leadership': [.1,0,  0, 0,  .3,0, 0,  0,  0, .4, .1,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'freedom':    [.2,0,  0, 0,  0, 0, 0,  0,  .5,.1, .2,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'spiritual':  [0, 0,  0, 0,  0, 0, 0,  .2, .2,0,  0,  .6],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'sensory':    [0, .5, 0, 0,  0, 0, 0,  .3, 0, 0,  0, 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'creative':   [0, 0,  .2,0,  .4,0, .1, 0,  0, 0,  .2,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=== KEYWORD-LEVEL (Präzision) ===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'physical_touch':    [0, .2, 0, 0,  0, 0, 0,  .6, 0, 0,  0, 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'harmony':           [0, 0,  0, .1, 0, 0, .7, 0,  0, 0,  .2,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'pack_loyalty':      [0, 0,  0, .2, 0, 0, .1, 0,  0, 0,  .5,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'primal_sense':      [.5,0,  0, 0,  0, 0, 0,  .4, 0, 0,  0, 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'gut_feeling':       [.1,0,  0, 0,  0, 0, 0,  .2, 0, 0,  0,  .7],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'body_awareness':    [0, .4, 0, 0,  0, 0, 0,  .3, 0, 0,  0,  .3],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'servant_leader':    [0, 0,  0, .1, 0, .2,0,  0,  0, .5, 0, 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'charisma':          [0, 0,  0, 0,  .6,0, .1, 0,  .2,.1, 0, 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'analytical':        [0, 0,  .3,0,  0, .5,0,  0,  .1,.1, 0, 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'community':         [0, 0,  0, .1, 0, 0, .2, 0,  0, 0,  .6,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'passionate':        [.1,0,  0, 0,  .2,0, 0,  .5, 0, 0,  0, 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'togetherness':      [0, 0,  0, .3, 0, 0, .4, 0,  0, 0,  .2,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'expression':        [0, 0,  .2,0,  .5,0, 0,  0,  .2,.1, 0, 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'protective':        [.2,0,  0, .4, 0, 0, 0,  0,  0, .3, 0, 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'independence':      [.2,0,  0, 0,  0, 0, 0,  0,  .5,.1, .2, 0 ],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'sensory_connection':[0, .4, 0, .1, 0, 0, 0,  .3, 0, 0,  0, 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'physical_expression':[.1,.1,0, 0,  .2,0, 0,  .4, 0, 0,  0, 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};</w:t>
      </w:r>
    </w:p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Jede Zeile summiert sich auf ~1.0. Die Gewichte geben an, wie stark ein Keyword auf den jeweiligen Sektor resoniert. ALLE zukünftigen Keywords werden hier hinzugefügt — eine Zeile pro Keyword.</w:t>
      </w:r>
    </w:p>
    <w:p>
      <w:pPr>
        <w:pBdr>
          <w:left w:val="single" w:color="D4AF37" w:sz="12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Wenn ein Keyword nicht in der Map steht, wird auf die Domain-Ebene gefallen. Wenn auch die Domain unbekannt ist, wird der Marker ignoriert. So crasht nichts, auch wenn ein neuer Quiz Marker liefert, die noch nicht gemappt sind.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3.2 Resolution-Algorithmus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Für jeden ContributionEvent: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function resolveMarkerToSectors(marker: Marker): number[]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marker.id = 'marker.love.physical_touch'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parts = marker.id.split('.');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parts = ['marker', 'love', 'physical_touch']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domain  = parts[1];  // 'love'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keyword = parts[2];  // 'physical_touch'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Ebene 2: Keyword-Präzision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if (AFFINITY_MAP[keyword])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return AFFINITY_MAP[keyword].map(a =&gt; a * marker.weight);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}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Ebene 1: Domain-Fallback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if (AFFINITY_MAP[domain])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return AFFINITY_MAP[domain].map(a =&gt; a * marker.weight);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}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Ebene 0: Unbekannt → ignorieren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return new Array(12).fill(0);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3.3 Aggregation über alle Marker eines Events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function eventToSectorSignals(event: ContributionEvent): number[]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signals = new Array(12).fill(0);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{ markers } = event.payload;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for (const marker of markers)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const contribution = resolveMarkerToSectors(marker);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for (let s = 0; s &lt; 12; s++)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  signals[s] += contribution[s];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}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}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Normalisieren auf [-1, 1]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maxAbs = Math.max(...signals.map(Math.abs), 0.01);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return signals.map(s =&gt; s / maxAbs);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3.4 Multi-Event Fusion (alle abgeschlossenen Tests)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Wenn ein User mehrere Quizzes abgeschlossen hat, werden alle Events aggregiert: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function fuseAllEvents(events: ContributionEvent[]): number[]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fused = new Array(12).fill(0);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for (const event of events)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const eventSignals = eventToSectorSignals(event);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const confidence = avgConfidence(event); // 0–1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for (let s = 0; s &lt; 12; s++)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  fused[s] += eventSignals[s] * confidence;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  }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}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// Finale Normalisierung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const maxAbs = Math.max(...fused.map(Math.abs), 0.01);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return fused.map(s =&gt; Math.max(-1, Math.min(1, s / maxAbs)));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Events mit höherer Confidence (mehr Fragen beantwortet, höhere Messsicherheit) wiegen stärker. Das bedeutet: Ein Quick-Quiz mit 5 Fragen verschiebt das Profil weniger als ein Deep-Quiz mit 20 Fragen. Das ist fair und korrekt.</w:t>
      </w:r>
    </w:p>
    <w:p>
      <w:r>
        <w:br w:type="page"/>
      </w:r>
    </w:p>
    <w:p>
      <w:pPr>
        <w:pStyle w:val="Heading1"/>
        <w:pBdr>
          <w:bottom w:val="single" w:color="D4AF37" w:sz="3"/>
        </w:pBdr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Proof: Beispiel-Berechnung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4.1 Love Languages Event → Ring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Aus deinem Beispiel-Event (Die Flamme):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 1: marker.love.physical_touch  (w=0.95)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keyword 'physical_touch' gefunden: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[0, .2, 0, 0, 0, 0, 0, .6, 0, 0, 0, .2] * 0.95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= [0, .19, 0, 0, 0, 0, 0, .57, 0, 0, 0, .19]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 2: marker.love.sensory_connection (w=0.80)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keyword 'sensory_connection' gefunden: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[0, .4, 0, .1, 0, 0, 0, .3, 0, 0, 0, .2] * 0.80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= [0, .32, 0, .08, 0, 0, 0, .24, 0, 0, 0, .16]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 3: marker.emotion.body_awareness (w=0.75)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keyword 'body_awareness' gefunden: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[0, .4, 0, 0, 0, 0, 0, .3, 0, 0, 0, .3] * 0.75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= [0, .30, 0, 0, 0, 0, 0, .225, 0, 0, 0, .225]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 4: marker.love.physical_expression (w=0.72)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keyword 'physical_expression':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= [.072, .072, 0, 0, .144, 0, 0, .288, 0, 0, 0, .144]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 5: marker.love.togetherness (w=0.56)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keyword 'togetherness':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= [0, 0, 0, .168, 0, 0, .224, 0, 0, 0, .112, .056]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/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 6: marker.love.passionate (w=0.68)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keyword 'passionate':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= [.068, 0, 0, 0, .136, 0, 0, .34, 0, 0, 0, .136]</w:t>
      </w:r>
    </w:p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Summe (roh):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S0=0.14  S1=0.88  S2=0  S3=0.25  S4=0.28  S5=0  S6=0.22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S7=1.66  S8=0  S9=0  S10=0.11  S11=0.91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Normalisiert auf [-1, 1] (geteilt durch max=1.66):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S0=0.08  S1=0.53  S2=0  S3=0.15  S4=0.17  S5=0  S6=0.13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S7=1.00  S8=0  S9=0  S10=0.07  S11=0.55</w:t>
      </w:r>
    </w:p>
    <w:p>
      <w:pPr>
        <w:spacing w:before="200"/>
      </w:pPr>
    </w:p>
    <w:p>
      <w:pPr>
        <w:pBdr>
          <w:left w:val="single" w:color="D4AF37" w:sz="12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Ergebnis: Der Ring zeigt einen starken Peak bei S7 (Skorpion — Intensität, Körperliche Tiefe) mit Sekundär-Peaks bei S11 (Fische — Hingabe) und S1 (Stier — Sinnlichkeit). Das IST das Profil "Die Flamme" — visuell.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4.2 Krafttier Event → Ring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Aus deinem Wolf-Event: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marker.social.pack_loyalty (w=0.82) → S10 peak, S3+S6 sek.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marker.instinct.primal_sense (w=0.75) → S0 peak, S7 sek.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marker.leadership.servant_leader (w=0.68) → S9 peak, S5 sek.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Normalisiertes Ergebnis: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S0=0.91  S1=0  S2=0  S3=0.57  S4=0  S5=0.33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S6=0.20  S7=0.73  S8=0  S9=0.83  S10=1.00  S11=0.91</w:t>
      </w:r>
    </w:p>
    <w:p>
      <w:pPr>
        <w:pBdr>
          <w:left w:val="single" w:color="D4AF37" w:sz="12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Ergebnis: Peak bei S10 (Wassermann — Kollektiv/Rudel) + S0 (Widder — Urinstinkt) + S11 (Fische — Hingabe ans Rudel) + S9 (Steinbock — Verantwortung) + S7 (Skorpion — Tiefe). Das IST der Wolf: Rudelinstinkt + bedingungslose Treue + Schutzverantwortung + Urinstinkt.</w:t>
      </w:r>
    </w:p>
    <w:p>
      <w:r>
        <w:br w:type="page"/>
      </w:r>
    </w:p>
    <w:p>
      <w:pPr>
        <w:pStyle w:val="Heading1"/>
        <w:pBdr>
          <w:bottom w:val="single" w:color="D4AF37" w:sz="3"/>
        </w:pBdr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Integration in die Masterformel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Die Test-Komponente T(s) aus der Signal Logic Spec (Dokument 2) wird jetzt konkret:</w:t>
      </w:r>
    </w:p>
    <w:p>
      <w:pP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b/>
          <w:bCs/>
          <w:color w:val="1A1C1E"/>
          <w:sz w:val="20"/>
          <w:szCs w:val="20"/>
        </w:rPr>
        <w:t xml:space="preserve">T(s) = fuseAllEvents(completedEvents)[s]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Und die Masterformel bleibt unverändert:</w:t>
      </w:r>
    </w:p>
    <w:p>
      <w:pP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b/>
          <w:bCs/>
          <w:color w:val="1A1C1E"/>
          <w:sz w:val="20"/>
          <w:szCs w:val="20"/>
        </w:rPr>
        <w:t xml:space="preserve">Signal(s) = 0.30·W(s) + 0.30·B(s) + 0.20·X(s) + 0.20·T(s)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Die Kombination: Der Astro-Anteil (W+B+X) gibt die Grundform. Der Test-Anteil (T) verschiebt Gewichte innerhalb dieser Form. Ein Skorpion mit Love-Language "Physical Touch" bekommt einen NOCH stärkeren S7-Peak. Ein Widder mit Krafttier Wolf bekommt einen NOCH stärkeren S0-Peak. Das verstärkt, was schon da ist — oder erzeugt interessante Spannungen, wenn die Tests etwas anderes zeigen als das Horoskop.</w:t>
      </w:r>
    </w:p>
    <w:p>
      <w:pPr>
        <w:pBdr>
          <w:left w:val="single" w:color="D4AF37" w:sz="12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Die Spannung zwischen Astro-Daten und Test-Ergebnis IST die interessanteste Information. Wenn dein Sternzeichen Jungfrau sagt aber deine Tests zeigen hohe Instinkt-Werte, dann IST das dein Profil: analytisch auf der Oberfläche, urinstinktiv im Kern. DAS sieht der User im Ring.</w:t>
      </w:r>
    </w:p>
    <w:p>
      <w:pPr>
        <w:pStyle w:val="Heading1"/>
        <w:pBdr>
          <w:bottom w:val="single" w:color="D4AF37" w:sz="3"/>
        </w:pBdr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Erweiterbarkeit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6.1 Neuen Quiz hinzufügen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Drei Schritte: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Quiz baut ContributionEvent mit Markers (marker.domain.keyword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Neue Keywords in AFFINITY_MAP eintragen (eine Zeile pro Keyword)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Fertig. Die Pipeline (resolve → aggregate → fuse → signal) funktioniert automatisch.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Wenn die Keywords sich an die bestehenden Domains halten (love, emotion, social, instinct, cognition, leadership, freedom, spiritual, sensory, creative), braucht man oft nicht mal Schritt 2 — der Domain-Fallback greift.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6.2 Tag-Bonus (Archetypen)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Tags aus ContributionEvents (z.B. tag.archetype.guardian, tag.archetype.flame) können als zusätzliche Sektor-Modifikatoren wirken: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const TAG_AFFINITY: Record&lt;string, number[]&gt; = {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'guardian':  [.2, 0, 0, .3, 0, 0, 0, 0, 0, .3, .1,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'flame':     [.1, 0, 0, 0, .3, 0, 0, .4, 0, 0, 0, .2],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'healer':    [0, 0, 0, .2, 0, .2, 0, 0, 0, 0, 0, .6],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'trickster': [0, 0, .4, 0, 0, 0, 0, 0, .3, 0, .2, .1],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  'warrior':   [.5, 0, 0, 0, .2, 0, 0, .2, 0, .1, 0, 0],</w:t>
      </w:r>
    </w:p>
    <w:p>
      <w:pPr>
        <w:shd w:fill="F5F5F5" w:val="clear"/>
        <w:spacing w:after="30" w:before="30"/>
        <w:ind w:left="480"/>
      </w:pPr>
      <w:r>
        <w:rPr>
          <w:rFonts w:ascii="Courier New" w:cs="Courier New" w:eastAsia="Courier New" w:hAnsi="Courier New"/>
          <w:color w:val="1A1C1E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Arial" w:cs="Arial" w:eastAsia="Arial" w:hAnsi="Arial"/>
          <w:color w:val="1A1C1E"/>
          <w:sz w:val="22"/>
          <w:szCs w:val="22"/>
        </w:rPr>
        <w:t xml:space="preserve">Tags haben niedrigeres Gewicht als Marker (tag.weight ist typisch 0.4–0.95) und dienen als Feintuning.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6.3 Zukunft: Dating-Matching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(Schublade. Notiz für später.)</w:t>
      </w:r>
    </w:p>
    <w:p>
      <w:pPr>
        <w:spacing w:before="400"/>
      </w:pPr>
    </w:p>
    <w:p>
      <w:pPr>
        <w:pBdr>
          <w:left w:val="single" w:color="D4AF37" w:sz="12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Dieses Mapping-System ist quiz-agnostisch. Jeder zukünftige Test, der Marker im format marker.domain.keyword liefert, fließt automatisch in den Fusion Ring. Kein neuer Code. Nur eine Zeile in der Affinity Map.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1"/>
      </w:pBdr>
    </w:pPr>
    <w:r>
      <w:rPr>
        <w:rFonts w:ascii="Arial" w:cs="Arial" w:eastAsia="Arial" w:hAnsi="Arial"/>
        <w:color w:val="9E9E9E"/>
        <w:sz w:val="16"/>
        <w:szCs w:val="16"/>
      </w:rPr>
      <w:t xml:space="preserve">Bazodiac — Semantic Marker-to-Sector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2026-03-06T02:15:47.376Z</dcterms:created>
  <dcterms:modified xsi:type="dcterms:W3CDTF">2026-03-06T02:15:47.377Z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