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699F" w14:textId="77777777" w:rsidR="00786F1B" w:rsidRPr="001708F2" w:rsidRDefault="00786F1B" w:rsidP="00786F1B">
      <w:pPr>
        <w:pStyle w:val="berschrift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de-DE"/>
          <w14:ligatures w14:val="none"/>
        </w:rPr>
        <w:t>Vertrag mit Zoe Leandra Nagel als Privatperson</w:t>
      </w:r>
    </w:p>
    <w:p w14:paraId="7CD3CDA7" w14:textId="77777777" w:rsidR="00786F1B" w:rsidRPr="001708F2" w:rsidRDefault="00786F1B" w:rsidP="00786F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Beteiligungsvertrag Archetypen-App</w:t>
      </w:r>
    </w:p>
    <w:p w14:paraId="64857827" w14:textId="77777777" w:rsidR="00786F1B" w:rsidRPr="001708F2" w:rsidRDefault="00786F1B" w:rsidP="00786F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Zwischen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[Dein Name, Anschrift] – nachfolgend „Auftraggeber“ genannt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und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Frau Zoe Leandra Nagel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[Anschrift] – nachfolgend „Auftragnehmerin“ genannt.</w:t>
      </w:r>
    </w:p>
    <w:p w14:paraId="79521183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1B8D6C2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5C76CA25" w14:textId="77777777" w:rsidR="001708F2" w:rsidRPr="001708F2" w:rsidRDefault="001708F2" w:rsidP="001708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§1 Vertragsgegenstand</w:t>
      </w:r>
    </w:p>
    <w:p w14:paraId="5435DB83" w14:textId="77777777" w:rsidR="001708F2" w:rsidRPr="001708F2" w:rsidRDefault="001708F2" w:rsidP="001708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Auftragnehmerin erbringt für die Archetypen-App folgende Leistungen:</w:t>
      </w:r>
    </w:p>
    <w:p w14:paraId="313303E9" w14:textId="77777777" w:rsidR="001708F2" w:rsidRPr="001708F2" w:rsidRDefault="001708F2" w:rsidP="00170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Design von ca. 60 Karten (auf Basis vorliegender Varianten),</w:t>
      </w:r>
    </w:p>
    <w:p w14:paraId="0D29DAE3" w14:textId="77777777" w:rsidR="001708F2" w:rsidRPr="001708F2" w:rsidRDefault="001708F2" w:rsidP="00170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Gestaltung der Hauptseite und von ca. 4–5 Unterseiten,</w:t>
      </w:r>
    </w:p>
    <w:p w14:paraId="19BEF6C2" w14:textId="77777777" w:rsidR="001708F2" w:rsidRPr="001708F2" w:rsidRDefault="001708F2" w:rsidP="00170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Erstellung von Animationen,</w:t>
      </w:r>
    </w:p>
    <w:p w14:paraId="4E0D1E1B" w14:textId="77777777" w:rsidR="001708F2" w:rsidRPr="001708F2" w:rsidRDefault="001708F2" w:rsidP="00170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fortlaufende Designpflege und Anpassungen während der Vertragslaufzeit.</w:t>
      </w:r>
    </w:p>
    <w:p w14:paraId="6848E366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B13922F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4F48A7FB" w14:textId="77777777" w:rsidR="001708F2" w:rsidRPr="001708F2" w:rsidRDefault="001708F2" w:rsidP="001708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§2 Nutzungsrechte</w:t>
      </w:r>
    </w:p>
    <w:p w14:paraId="31611F8D" w14:textId="77777777" w:rsidR="001708F2" w:rsidRPr="001708F2" w:rsidRDefault="001708F2" w:rsidP="001708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Alle Arbeitsergebnisse gehen mit Erstellung vollständig in die ausschließlichen, zeitlich und räumlich unbeschränkten Nutzungsrechte des Auftraggebers über.</w:t>
      </w:r>
    </w:p>
    <w:p w14:paraId="7604361E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8DC20BE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A9D0B32" w14:textId="77777777" w:rsidR="001708F2" w:rsidRPr="001708F2" w:rsidRDefault="001708F2" w:rsidP="001708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§3 Vergütung (Gewinnbeteiligung)</w:t>
      </w:r>
    </w:p>
    <w:p w14:paraId="15C33F07" w14:textId="77777777" w:rsidR="001708F2" w:rsidRPr="001708F2" w:rsidRDefault="001708F2" w:rsidP="001708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Die Auftragnehmerin erhält </w:t>
      </w: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20 % des Netto-Gewinns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Archetypen-App.</w:t>
      </w:r>
    </w:p>
    <w:p w14:paraId="7E55BC6A" w14:textId="77777777" w:rsidR="001708F2" w:rsidRPr="001708F2" w:rsidRDefault="001708F2" w:rsidP="001708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Der Vergütungsanspruch besteht für </w:t>
      </w: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24 Monate ab offiziellem Release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App im App Store.</w:t>
      </w:r>
    </w:p>
    <w:p w14:paraId="3A2A3CA6" w14:textId="77777777" w:rsidR="001708F2" w:rsidRPr="001708F2" w:rsidRDefault="001708F2" w:rsidP="001708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Netto-Gewinn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= Einnahmen der App nach Abzug der App-Store-Provision (Apple/Google) und nachweisbarer Betriebskosten (Server, Marketing, Steuern, Fremdleistungen).</w:t>
      </w:r>
    </w:p>
    <w:p w14:paraId="016575D0" w14:textId="77777777" w:rsidR="001708F2" w:rsidRPr="001708F2" w:rsidRDefault="001708F2" w:rsidP="001708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Auftraggeber erstellt vierteljährlich eine Abrechnung und informiert die Auftragnehmerin über den erzielten Gewinn.</w:t>
      </w:r>
    </w:p>
    <w:p w14:paraId="2C65674F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E0E2A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93904C3" w14:textId="77777777" w:rsidR="001708F2" w:rsidRPr="001708F2" w:rsidRDefault="001708F2" w:rsidP="001708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§4 Vertragsdauer und Kündigung</w:t>
      </w:r>
    </w:p>
    <w:p w14:paraId="2B78819F" w14:textId="77777777" w:rsidR="001708F2" w:rsidRPr="001708F2" w:rsidRDefault="001708F2" w:rsidP="001708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Dieser Vertrag beginnt mit Unterzeichnung und endet automatisch 24 Monate nach App-Release.</w:t>
      </w:r>
    </w:p>
    <w:p w14:paraId="49118BA6" w14:textId="77777777" w:rsidR="001708F2" w:rsidRPr="001708F2" w:rsidRDefault="001708F2" w:rsidP="001708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Kündigung durch Auftragnehmerin: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Auftragnehmerin kann den Vertrag jederzeit mit Wirkung für die Zukunft kündigen. Mit der Kündigung erlischt der Anspruch auf künftige Gewinnbeteiligungen.</w:t>
      </w:r>
    </w:p>
    <w:p w14:paraId="412745CF" w14:textId="77777777" w:rsidR="001708F2" w:rsidRPr="001708F2" w:rsidRDefault="001708F2" w:rsidP="001708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Kündigung durch Auftraggeber: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Eine Kündigung durch den Auftraggeber ist nur aus wichtigem Grund zulässig.</w:t>
      </w:r>
    </w:p>
    <w:p w14:paraId="1AADDC43" w14:textId="77777777" w:rsidR="001708F2" w:rsidRPr="001708F2" w:rsidRDefault="001708F2" w:rsidP="001708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Bereits entstandene Ansprüche bleiben von einer Kündigung unberührt.</w:t>
      </w:r>
    </w:p>
    <w:p w14:paraId="1AE7A373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164F5E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43763397" w14:textId="77777777" w:rsidR="001708F2" w:rsidRPr="001708F2" w:rsidRDefault="001708F2" w:rsidP="001708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§5 Erfolgsbedingung</w:t>
      </w:r>
    </w:p>
    <w:p w14:paraId="28A60644" w14:textId="77777777" w:rsidR="001708F2" w:rsidRPr="001708F2" w:rsidRDefault="001708F2" w:rsidP="001708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Vergütungsanspruch besteht nur, wenn die App im App Store veröffentlicht wird und Einnahmen erzielt.</w:t>
      </w:r>
    </w:p>
    <w:p w14:paraId="044B3373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93A0D0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40186F6" w14:textId="77777777" w:rsidR="001708F2" w:rsidRPr="001708F2" w:rsidRDefault="001708F2" w:rsidP="001708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§6 Schlussbestimmungen</w:t>
      </w:r>
    </w:p>
    <w:p w14:paraId="59A37072" w14:textId="77777777" w:rsidR="001708F2" w:rsidRPr="001708F2" w:rsidRDefault="001708F2" w:rsidP="001708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Änderungen und Ergänzungen bedürfen der Schriftform.</w:t>
      </w:r>
    </w:p>
    <w:p w14:paraId="6E1DA086" w14:textId="77777777" w:rsidR="001708F2" w:rsidRPr="001708F2" w:rsidRDefault="001708F2" w:rsidP="001708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Sollte eine Bestimmung unwirksam sein, bleibt der Vertrag im Übrigen gültig.</w:t>
      </w:r>
    </w:p>
    <w:p w14:paraId="01A43017" w14:textId="77777777" w:rsidR="001708F2" w:rsidRPr="001708F2" w:rsidRDefault="001708F2" w:rsidP="001708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Gerichtsstand: [Ort].</w:t>
      </w:r>
    </w:p>
    <w:p w14:paraId="12D59C21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311F61F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7D35331" w14:textId="77777777" w:rsidR="001708F2" w:rsidRPr="001708F2" w:rsidRDefault="001708F2" w:rsidP="001708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Anhang 1: Beispielrechnung</w:t>
      </w:r>
    </w:p>
    <w:p w14:paraId="712B3C6D" w14:textId="77777777" w:rsidR="001708F2" w:rsidRPr="001708F2" w:rsidRDefault="001708F2" w:rsidP="001708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Worst</w:t>
      </w:r>
      <w:proofErr w:type="spellEnd"/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Case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Gewinn 10.000 € → Anteil Auftragnehmerin 2.000 €</w:t>
      </w:r>
    </w:p>
    <w:p w14:paraId="22BA1DF1" w14:textId="77777777" w:rsidR="001708F2" w:rsidRPr="001708F2" w:rsidRDefault="001708F2" w:rsidP="001708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Mittelwert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Gewinn 50.000 € → Anteil Auftragnehmerin 10.000 €</w:t>
      </w:r>
    </w:p>
    <w:p w14:paraId="591B7DD7" w14:textId="77777777" w:rsidR="001708F2" w:rsidRPr="001708F2" w:rsidRDefault="001708F2" w:rsidP="001708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708F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Best Case</w:t>
      </w:r>
      <w:r w:rsidRPr="001708F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Gewinn 300.000 € → Anteil Auftragnehmerin 60.000 €</w:t>
      </w:r>
    </w:p>
    <w:p w14:paraId="0EB79266" w14:textId="77777777" w:rsidR="001708F2" w:rsidRPr="001708F2" w:rsidRDefault="00BC753D" w:rsidP="001708F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75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31BC86B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91696F7" w14:textId="00C5F098" w:rsidR="001708F2" w:rsidRPr="001708F2" w:rsidRDefault="001708F2" w:rsidP="00786F1B">
      <w:pPr>
        <w:pStyle w:val="berschrift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br/>
      </w:r>
      <w:r>
        <w:br/>
      </w:r>
    </w:p>
    <w:p w14:paraId="7B411AE6" w14:textId="02AA4B3D" w:rsidR="00D616DC" w:rsidRDefault="00D616DC"/>
    <w:sectPr w:rsidR="00D61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78B"/>
    <w:multiLevelType w:val="multilevel"/>
    <w:tmpl w:val="8B6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12F"/>
    <w:multiLevelType w:val="multilevel"/>
    <w:tmpl w:val="17D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35C1C"/>
    <w:multiLevelType w:val="multilevel"/>
    <w:tmpl w:val="B17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13FBB"/>
    <w:multiLevelType w:val="multilevel"/>
    <w:tmpl w:val="6D78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42F3B"/>
    <w:multiLevelType w:val="multilevel"/>
    <w:tmpl w:val="6702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800C9"/>
    <w:multiLevelType w:val="multilevel"/>
    <w:tmpl w:val="8336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125960">
    <w:abstractNumId w:val="3"/>
  </w:num>
  <w:num w:numId="2" w16cid:durableId="1302805131">
    <w:abstractNumId w:val="5"/>
  </w:num>
  <w:num w:numId="3" w16cid:durableId="635528125">
    <w:abstractNumId w:val="4"/>
  </w:num>
  <w:num w:numId="4" w16cid:durableId="947393043">
    <w:abstractNumId w:val="0"/>
  </w:num>
  <w:num w:numId="5" w16cid:durableId="738089903">
    <w:abstractNumId w:val="1"/>
  </w:num>
  <w:num w:numId="6" w16cid:durableId="82576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F2"/>
    <w:rsid w:val="001708F2"/>
    <w:rsid w:val="0024238D"/>
    <w:rsid w:val="004460F6"/>
    <w:rsid w:val="00477F15"/>
    <w:rsid w:val="004C5E3E"/>
    <w:rsid w:val="006A1D04"/>
    <w:rsid w:val="0075758D"/>
    <w:rsid w:val="00786F1B"/>
    <w:rsid w:val="00BC753D"/>
    <w:rsid w:val="00D616DC"/>
    <w:rsid w:val="00D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B640"/>
  <w15:chartTrackingRefBased/>
  <w15:docId w15:val="{CEC7256E-5AC3-7B40-934E-A5CFD931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8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8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8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8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8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8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8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8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8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8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8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8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8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8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8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8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8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8F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708F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708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170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Poersch</dc:creator>
  <cp:keywords/>
  <dc:description/>
  <cp:lastModifiedBy>Ben Poersch</cp:lastModifiedBy>
  <cp:revision>2</cp:revision>
  <cp:lastPrinted>2025-08-23T23:46:00Z</cp:lastPrinted>
  <dcterms:created xsi:type="dcterms:W3CDTF">2025-08-23T22:39:00Z</dcterms:created>
  <dcterms:modified xsi:type="dcterms:W3CDTF">2025-08-23T23:46:00Z</dcterms:modified>
</cp:coreProperties>
</file>