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BB7E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0" w:name="_GoBack"/>
      <w:r>
        <w:rPr>
          <w:rStyle w:val="8"/>
          <w:rFonts w:hint="default" w:ascii="Times New Roman" w:hAnsi="Times New Roman" w:cs="Times New Roman"/>
          <w:b/>
          <w:bCs/>
        </w:rPr>
        <w:t>1. Quảng cáo trong Marketing là gì?</w:t>
      </w:r>
    </w:p>
    <w:p w14:paraId="61082A9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Quảng cáo (Advertising) là quá trình truyền tải thông điệp về sản phẩm, dịch vụ, hoặc thương hiệu đến đối tượng mục tiêu thông qua các kênh truyền thông như:</w:t>
      </w:r>
    </w:p>
    <w:p w14:paraId="74BA73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Truyền thông truyền thống:</w:t>
      </w:r>
      <w:r>
        <w:rPr>
          <w:rFonts w:hint="default" w:ascii="Times New Roman" w:hAnsi="Times New Roman" w:cs="Times New Roman"/>
        </w:rPr>
        <w:t xml:space="preserve"> TV, radio, báo in, biển quảng cáo.</w:t>
      </w:r>
    </w:p>
    <w:p w14:paraId="24BCAD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Truyền thông kỹ thuật số:</w:t>
      </w:r>
      <w:r>
        <w:rPr>
          <w:rFonts w:hint="default" w:ascii="Times New Roman" w:hAnsi="Times New Roman" w:cs="Times New Roman"/>
        </w:rPr>
        <w:t xml:space="preserve"> Google Ads, Facebook Ads, Instagram, TikTok, YouTube.</w:t>
      </w:r>
    </w:p>
    <w:p w14:paraId="5D2A98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Quảng cáo ngoài trời:</w:t>
      </w:r>
      <w:r>
        <w:rPr>
          <w:rFonts w:hint="default" w:ascii="Times New Roman" w:hAnsi="Times New Roman" w:cs="Times New Roman"/>
        </w:rPr>
        <w:t xml:space="preserve"> Billboard, poster, xe buýt.</w:t>
      </w:r>
    </w:p>
    <w:p w14:paraId="39C370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Quảng cáo tương tác:</w:t>
      </w:r>
      <w:r>
        <w:rPr>
          <w:rFonts w:hint="default" w:ascii="Times New Roman" w:hAnsi="Times New Roman" w:cs="Times New Roman"/>
        </w:rPr>
        <w:t xml:space="preserve"> Các chiến dịch kết hợp giữa sáng tạo và công nghệ.</w:t>
      </w:r>
    </w:p>
    <w:p w14:paraId="6AB2044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Mục tiêu của quảng cáo là:</w:t>
      </w:r>
    </w:p>
    <w:p w14:paraId="6F2978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Tăng nhận diện thương hiệu.</w:t>
      </w:r>
    </w:p>
    <w:p w14:paraId="5905E7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Thuyết phục khách hàng hành động (mua hàng, đăng ký, tương tác).</w:t>
      </w:r>
    </w:p>
    <w:p w14:paraId="672DEE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Tạo sự khác biệt so với đối thủ cạnh tranh.</w:t>
      </w:r>
    </w:p>
    <w:p w14:paraId="65C7BD9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5A65B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2. Các kỹ năng cần có:</w:t>
      </w:r>
    </w:p>
    <w:p w14:paraId="07C1562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Sáng tạo nội dung:</w:t>
      </w:r>
    </w:p>
    <w:p w14:paraId="4A92CBD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Viết slogan, kịch bản video, hoặc nội dung quảng cáo cuốn hút.</w:t>
      </w:r>
    </w:p>
    <w:p w14:paraId="191B8F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Tạo ý tưởng độc đáo cho các chiến dịch.</w:t>
      </w:r>
    </w:p>
    <w:p w14:paraId="7278735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Hiểu biết về hành vi khách hàng:</w:t>
      </w:r>
    </w:p>
    <w:p w14:paraId="05BD6E4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Phân tích tâm lý và thói quen của đối tượng mục tiêu.</w:t>
      </w:r>
    </w:p>
    <w:p w14:paraId="537FD6B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Nắm rõ hành trình khách hàng (customer journey).</w:t>
      </w:r>
    </w:p>
    <w:p w14:paraId="48C700C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Kỹ năng phân tích:</w:t>
      </w:r>
    </w:p>
    <w:p w14:paraId="638FC95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Đánh giá hiệu quả của các chiến dịch quảng cáo (KPIs, ROI).</w:t>
      </w:r>
    </w:p>
    <w:p w14:paraId="5F5CBB1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Sử dụng dữ liệu để tối ưu hóa quảng cáo.</w:t>
      </w:r>
    </w:p>
    <w:p w14:paraId="7A47F71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Sử dụng công cụ quảng cáo:</w:t>
      </w:r>
    </w:p>
    <w:p w14:paraId="7FFDA18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Thành thạo nền tảng như Google Ads, Facebook Ads Manager, TikTok Ads.</w:t>
      </w:r>
    </w:p>
    <w:p w14:paraId="4BD60A7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Hiểu về SEO, SEM, và quảng cáo hiển thị (Display Ads).</w:t>
      </w:r>
    </w:p>
    <w:p w14:paraId="4F710CF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Kỹ năng quản lý dự án:</w:t>
      </w:r>
    </w:p>
    <w:p w14:paraId="56E81F0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Điều phối các chiến dịch quảng cáo từ ý tưởng đến triển khai.</w:t>
      </w:r>
    </w:p>
    <w:p w14:paraId="5EE92C2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60C10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3. Học ngành này ở đâu?</w:t>
      </w:r>
    </w:p>
    <w:p w14:paraId="36237BA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Các trường đại học:</w:t>
      </w:r>
    </w:p>
    <w:p w14:paraId="05C7D3F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Tại Việt Nam:</w:t>
      </w:r>
    </w:p>
    <w:p w14:paraId="79C29F1D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Đại học Kinh tế Quốc dân (NEU).</w:t>
      </w:r>
    </w:p>
    <w:p w14:paraId="03907CE8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Đại học Ngoại thương (FTU).</w:t>
      </w:r>
    </w:p>
    <w:p w14:paraId="551EB422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Đại học Thương mại (TMU).</w:t>
      </w:r>
    </w:p>
    <w:p w14:paraId="315DFE2A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Đại học Kinh tế TP.HCM (UEH).</w:t>
      </w:r>
    </w:p>
    <w:p w14:paraId="0FA14ACA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Đại học FPT, RMIT Việt Nam.</w:t>
      </w:r>
    </w:p>
    <w:p w14:paraId="137AB60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Tại nước ngoài:</w:t>
      </w:r>
      <w:r>
        <w:rPr>
          <w:rFonts w:hint="default" w:ascii="Times New Roman" w:hAnsi="Times New Roman" w:cs="Times New Roman"/>
        </w:rPr>
        <w:t xml:space="preserve"> Các trường đào tạo chuyên sâu về Marketing và Advertising như London School of Marketing, New York University (NYU).</w:t>
      </w:r>
    </w:p>
    <w:p w14:paraId="7C5D566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Các khóa học ngắn hạn:</w:t>
      </w:r>
    </w:p>
    <w:p w14:paraId="3D6318F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Online:</w:t>
      </w:r>
    </w:p>
    <w:p w14:paraId="6517E812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Coursera, Udemy: Khóa học về quảng cáo kỹ thuật số và sáng tạo quảng cáo.</w:t>
      </w:r>
    </w:p>
    <w:p w14:paraId="1ED0F0EC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Google Skillshop: Học Google Ads miễn phí.</w:t>
      </w:r>
    </w:p>
    <w:p w14:paraId="214BB53C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HubSpot Academy: Khóa học miễn phí về Digital Advertising.</w:t>
      </w:r>
    </w:p>
    <w:p w14:paraId="737F4FD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Offline:</w:t>
      </w:r>
    </w:p>
    <w:p w14:paraId="009F70E4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 Academy, Vinalink: Đào tạo chuyên sâu về quảng cáo và truyền thông.</w:t>
      </w:r>
    </w:p>
    <w:p w14:paraId="181E82A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Tự học:</w:t>
      </w:r>
    </w:p>
    <w:p w14:paraId="64FB7CC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Đọc sách như:</w:t>
      </w:r>
    </w:p>
    <w:p w14:paraId="33C1CD2D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"Ogilvy on Advertising"</w:t>
      </w:r>
      <w:r>
        <w:rPr>
          <w:rFonts w:hint="default" w:ascii="Times New Roman" w:hAnsi="Times New Roman" w:cs="Times New Roman"/>
        </w:rPr>
        <w:t xml:space="preserve"> (David Ogilvy).</w:t>
      </w:r>
    </w:p>
    <w:p w14:paraId="4331C69E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"Hey, Whipple, Squeeze This"</w:t>
      </w:r>
      <w:r>
        <w:rPr>
          <w:rFonts w:hint="default" w:ascii="Times New Roman" w:hAnsi="Times New Roman" w:cs="Times New Roman"/>
        </w:rPr>
        <w:t xml:space="preserve"> (Luke Sullivan).</w:t>
      </w:r>
    </w:p>
    <w:p w14:paraId="41BF1C8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Theo dõi blog/YouTube về quảng cáo sáng tạo (AdAge, Campaign Asia).</w:t>
      </w:r>
    </w:p>
    <w:p w14:paraId="343479E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A8E87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4. Cơ hội nghề nghiệp:</w:t>
      </w:r>
    </w:p>
    <w:p w14:paraId="6A1ECDB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Các vị trí liên quan đến quảng cáo:</w:t>
      </w:r>
    </w:p>
    <w:p w14:paraId="152AF0D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Creative Director:</w:t>
      </w:r>
      <w:r>
        <w:rPr>
          <w:rFonts w:hint="default" w:ascii="Times New Roman" w:hAnsi="Times New Roman" w:cs="Times New Roman"/>
        </w:rPr>
        <w:t xml:space="preserve"> Chỉ đạo sáng tạo chiến dịch quảng cáo.</w:t>
      </w:r>
    </w:p>
    <w:p w14:paraId="3991706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Copywriter:</w:t>
      </w:r>
      <w:r>
        <w:rPr>
          <w:rFonts w:hint="default" w:ascii="Times New Roman" w:hAnsi="Times New Roman" w:cs="Times New Roman"/>
        </w:rPr>
        <w:t xml:space="preserve"> Viết nội dung quảng cáo sáng tạo.</w:t>
      </w:r>
    </w:p>
    <w:p w14:paraId="2F1076F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Media Planner:</w:t>
      </w:r>
      <w:r>
        <w:rPr>
          <w:rFonts w:hint="default" w:ascii="Times New Roman" w:hAnsi="Times New Roman" w:cs="Times New Roman"/>
        </w:rPr>
        <w:t xml:space="preserve"> Lên kế hoạch truyền thông đa kênh.</w:t>
      </w:r>
    </w:p>
    <w:p w14:paraId="18A28F3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Digital Marketing Specialist:</w:t>
      </w:r>
      <w:r>
        <w:rPr>
          <w:rFonts w:hint="default" w:ascii="Times New Roman" w:hAnsi="Times New Roman" w:cs="Times New Roman"/>
        </w:rPr>
        <w:t xml:space="preserve"> Quản lý các chiến dịch quảng cáo số.</w:t>
      </w:r>
    </w:p>
    <w:p w14:paraId="5A3CACF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Account Manager (Agency):</w:t>
      </w:r>
      <w:r>
        <w:rPr>
          <w:rFonts w:hint="default" w:ascii="Times New Roman" w:hAnsi="Times New Roman" w:cs="Times New Roman"/>
        </w:rPr>
        <w:t xml:space="preserve"> Làm việc với khách hàng để phát triển các chiến dịch.</w:t>
      </w:r>
    </w:p>
    <w:p w14:paraId="09DD5C9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Art Director:</w:t>
      </w:r>
      <w:r>
        <w:rPr>
          <w:rFonts w:hint="default" w:ascii="Times New Roman" w:hAnsi="Times New Roman" w:cs="Times New Roman"/>
        </w:rPr>
        <w:t xml:space="preserve"> Chỉ đạo hình ảnh và thiết kế quảng cáo.</w:t>
      </w:r>
    </w:p>
    <w:p w14:paraId="35A6BF3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Các ngành áp dụng:</w:t>
      </w:r>
    </w:p>
    <w:p w14:paraId="32B2842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Thương mại điện tử, hàng tiêu dùng (FMCG), công nghệ, thời trang, và giải trí.</w:t>
      </w:r>
    </w:p>
    <w:p w14:paraId="2E2C6E3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D6AD5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5. Lợi ích khi học quảng cáo trong Marketing:</w:t>
      </w:r>
    </w:p>
    <w:p w14:paraId="3FCBC62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Sáng tạo không giới hạn:</w:t>
      </w:r>
      <w:r>
        <w:rPr>
          <w:rFonts w:hint="default" w:ascii="Times New Roman" w:hAnsi="Times New Roman" w:cs="Times New Roman"/>
        </w:rPr>
        <w:t xml:space="preserve"> Bạn được tự do tạo ra những ý tưởng đột phá.</w:t>
      </w:r>
    </w:p>
    <w:p w14:paraId="2592BB9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Tác động mạnh mẽ:</w:t>
      </w:r>
      <w:r>
        <w:rPr>
          <w:rFonts w:hint="default" w:ascii="Times New Roman" w:hAnsi="Times New Roman" w:cs="Times New Roman"/>
        </w:rPr>
        <w:t xml:space="preserve"> Các chiến dịch quảng cáo thành công có thể thay đổi nhận thức của khách hàng và tăng doanh số.</w:t>
      </w:r>
    </w:p>
    <w:p w14:paraId="7953335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Cơ hội nghề nghiệp rộng mở:</w:t>
      </w:r>
      <w:r>
        <w:rPr>
          <w:rFonts w:hint="default" w:ascii="Times New Roman" w:hAnsi="Times New Roman" w:cs="Times New Roman"/>
        </w:rPr>
        <w:t xml:space="preserve"> Quảng cáo luôn là lĩnh vực quan trọng với các doanh nghiệp.</w:t>
      </w:r>
    </w:p>
    <w:p w14:paraId="11C3DEF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Kết hợp kỹ thuật và nghệ thuật:</w:t>
      </w:r>
      <w:r>
        <w:rPr>
          <w:rFonts w:hint="default" w:ascii="Times New Roman" w:hAnsi="Times New Roman" w:cs="Times New Roman"/>
        </w:rPr>
        <w:t xml:space="preserve"> Quảng cáo đòi hỏi sự cân bằng giữa chiến lược và sáng tạo.</w:t>
      </w:r>
    </w:p>
    <w:p w14:paraId="71C92EE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60321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6. Lời khuyên khi học và làm quảng cáo:</w:t>
      </w:r>
    </w:p>
    <w:p w14:paraId="7F0B1E6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Thực hành nhiều:</w:t>
      </w:r>
    </w:p>
    <w:p w14:paraId="0C574DA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Tham gia các dự án quảng cáo thực tế hoặc làm việc tại agency quảng cáo.</w:t>
      </w:r>
    </w:p>
    <w:p w14:paraId="0F2C435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Tự tạo các chiến dịch thử nghiệm trên Google Ads hoặc Facebook.</w:t>
      </w:r>
    </w:p>
    <w:p w14:paraId="7A366A3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Theo dõi các chiến dịch nổi tiếng:</w:t>
      </w:r>
    </w:p>
    <w:p w14:paraId="1459D21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Nghiên cứu các chiến dịch sáng tạo từ các thương hiệu lớn (Apple, Coca-Cola, Nike).</w:t>
      </w:r>
    </w:p>
    <w:p w14:paraId="17F90A4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Học hỏi từ cộng đồng:</w:t>
      </w:r>
    </w:p>
    <w:p w14:paraId="391ED6E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Tham gia các sự kiện, hội thảo về Marketing &amp; Advertising để mở rộng mối quan hệ.</w:t>
      </w:r>
    </w:p>
    <w:p w14:paraId="678D767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Cập nhật xu hướng:</w:t>
      </w:r>
    </w:p>
    <w:p w14:paraId="5E71D62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Tìm hiểu về AI trong quảng cáo, cá nhân hóa quảng cáo, và các xu hướng mới như Metaverse, quảng cáo tương tác.</w:t>
      </w:r>
    </w:p>
    <w:p w14:paraId="0E4EE0AA">
      <w:pPr>
        <w:rPr>
          <w:rFonts w:hint="default" w:ascii="Times New Roman" w:hAnsi="Times New Roman" w:cs="Times New Roman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0CE3F1"/>
    <w:multiLevelType w:val="multilevel"/>
    <w:tmpl w:val="990CE3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CCF4570"/>
    <w:multiLevelType w:val="multilevel"/>
    <w:tmpl w:val="9CCF45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D60C695"/>
    <w:multiLevelType w:val="multilevel"/>
    <w:tmpl w:val="9D60C6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F732015"/>
    <w:multiLevelType w:val="multilevel"/>
    <w:tmpl w:val="AF7320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34AF6F4"/>
    <w:multiLevelType w:val="multilevel"/>
    <w:tmpl w:val="B34AF6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6953EF5"/>
    <w:multiLevelType w:val="multilevel"/>
    <w:tmpl w:val="B6953E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BC70984"/>
    <w:multiLevelType w:val="multilevel"/>
    <w:tmpl w:val="EBC709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86E7E6F"/>
    <w:multiLevelType w:val="multilevel"/>
    <w:tmpl w:val="086E7E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CC23D88"/>
    <w:multiLevelType w:val="multilevel"/>
    <w:tmpl w:val="0CC23D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A9D6F00"/>
    <w:multiLevelType w:val="multilevel"/>
    <w:tmpl w:val="1A9D6F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D037EBB"/>
    <w:multiLevelType w:val="multilevel"/>
    <w:tmpl w:val="1D037E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AF54433"/>
    <w:multiLevelType w:val="multilevel"/>
    <w:tmpl w:val="2AF544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9674B17"/>
    <w:multiLevelType w:val="multilevel"/>
    <w:tmpl w:val="49674B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52904B5"/>
    <w:multiLevelType w:val="multilevel"/>
    <w:tmpl w:val="552904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BA9C287"/>
    <w:multiLevelType w:val="multilevel"/>
    <w:tmpl w:val="5BA9C2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D8F5AC4"/>
    <w:multiLevelType w:val="multilevel"/>
    <w:tmpl w:val="5D8F5A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F8E5D40"/>
    <w:multiLevelType w:val="multilevel"/>
    <w:tmpl w:val="6F8E5D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5"/>
  </w:num>
  <w:num w:numId="2">
    <w:abstractNumId w:val="2"/>
  </w:num>
  <w:num w:numId="3">
    <w:abstractNumId w:val="13"/>
  </w:num>
  <w:num w:numId="4">
    <w:abstractNumId w:val="9"/>
  </w:num>
  <w:num w:numId="5">
    <w:abstractNumId w:val="14"/>
  </w:num>
  <w:num w:numId="6">
    <w:abstractNumId w:val="8"/>
  </w:num>
  <w:num w:numId="7">
    <w:abstractNumId w:val="10"/>
  </w:num>
  <w:num w:numId="8">
    <w:abstractNumId w:val="7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4"/>
  </w:num>
  <w:num w:numId="17">
    <w:abstractNumId w:val="3"/>
  </w:num>
  <w:num w:numId="18">
    <w:abstractNumId w:val="16"/>
  </w:num>
  <w:num w:numId="19">
    <w:abstractNumId w:val="0"/>
  </w:num>
  <w:num w:numId="20">
    <w:abstractNumId w:val="12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6E25DD"/>
    <w:rsid w:val="146E2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2025-01-19T01:48:00Z</dcterms:created>
  <dc:creator>User</dc:creator>
  <cp:lastModifiedBy>Cody empire</cp:lastModifiedBy>
  <dcterms:modified xsi:type="dcterms:W3CDTF">2025-01-19T01:48:49Z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88205A0A840F489583DC8FB13D262663_11</vt:lpwstr>
  </property>
</Properties>
</file>