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FFC2" w14:textId="7EF6EB20" w:rsidR="007A1E08" w:rsidRPr="003C54BD" w:rsidRDefault="00C9199D" w:rsidP="003C54BD">
      <w:pPr>
        <w:pBdr>
          <w:top w:val="single" w:sz="36" w:space="1" w:color="8EAADB" w:themeColor="accent1" w:themeTint="99" w:shadow="1"/>
          <w:left w:val="single" w:sz="36" w:space="4" w:color="8EAADB" w:themeColor="accent1" w:themeTint="99" w:shadow="1"/>
          <w:bottom w:val="single" w:sz="36" w:space="1" w:color="8EAADB" w:themeColor="accent1" w:themeTint="99" w:shadow="1"/>
          <w:right w:val="single" w:sz="36" w:space="4" w:color="8EAADB" w:themeColor="accent1" w:themeTint="99" w:shadow="1"/>
        </w:pBdr>
        <w:shd w:val="clear" w:color="auto" w:fill="9CC2E5" w:themeFill="accent5" w:themeFillTint="99"/>
        <w:jc w:val="center"/>
        <w:rPr>
          <w:rFonts w:ascii="Ink Free" w:hAnsi="Ink Free"/>
          <w:b/>
          <w:bCs/>
          <w:sz w:val="18"/>
          <w:szCs w:val="18"/>
        </w:rPr>
      </w:pPr>
      <w:r w:rsidRPr="003C54BD">
        <w:rPr>
          <w:rFonts w:ascii="Ink Free" w:hAnsi="Ink Free"/>
          <w:b/>
          <w:bCs/>
          <w:sz w:val="92"/>
          <w:szCs w:val="92"/>
        </w:rPr>
        <w:t>Mekong’s Travel</w:t>
      </w:r>
    </w:p>
    <w:p w14:paraId="013F965B" w14:textId="14DBBAE8" w:rsidR="00C9199D" w:rsidRPr="003C54BD" w:rsidRDefault="00C9199D" w:rsidP="003C54BD">
      <w:pPr>
        <w:jc w:val="both"/>
      </w:pPr>
      <w:r w:rsidRPr="003C54BD">
        <w:t>Preview Mekong River Tour in Vietnam – Day Trip to the Delta</w:t>
      </w:r>
    </w:p>
    <w:p w14:paraId="6C24B2E0" w14:textId="238CCBA7" w:rsidR="00C9199D" w:rsidRPr="003C54BD" w:rsidRDefault="00C9199D" w:rsidP="003C54BD">
      <w:pPr>
        <w:jc w:val="both"/>
      </w:pPr>
      <w:r w:rsidRPr="003C54BD">
        <w:t>Southern Vietnam is home to the Mekong Delta. A vast network of rivers lined with mangroves and floating villages. If you’re short on time but still like to visit, the Mekong Delta day tour from Ho Chi Minh City</w:t>
      </w:r>
      <w:r w:rsidR="00685BC2">
        <w:t xml:space="preserve"> (HCMC)</w:t>
      </w:r>
      <w:r w:rsidRPr="003C54BD">
        <w:t xml:space="preserve"> is an unforgettable option. </w:t>
      </w:r>
    </w:p>
    <w:p w14:paraId="56EF2B64" w14:textId="77777777" w:rsidR="00C9199D" w:rsidRPr="003C54BD" w:rsidRDefault="00C9199D" w:rsidP="003C54BD">
      <w:pPr>
        <w:jc w:val="both"/>
      </w:pPr>
      <w:r w:rsidRPr="003C54BD">
        <w:t>Many tour companies offer a similar itinerary to the Mekong Delta in southern Vietnam. There’s more than just seeing the Mekong Delta on this southern Vietnam your itinerary.</w:t>
      </w:r>
    </w:p>
    <w:p w14:paraId="30608A73" w14:textId="77777777" w:rsidR="00C9199D" w:rsidRPr="003C54BD" w:rsidRDefault="00C9199D" w:rsidP="003C54BD">
      <w:pPr>
        <w:jc w:val="both"/>
      </w:pPr>
      <w:r w:rsidRPr="003C54BD">
        <w:t>Temples and local treats are also part of this tour. Before reading on, if you’re looking for a quiet, relaxed and time spent away from other tourists, this probably isn’t the tour for you.</w:t>
      </w:r>
    </w:p>
    <w:p w14:paraId="02AC1F92" w14:textId="77777777" w:rsidR="00C9199D" w:rsidRPr="003C54BD" w:rsidRDefault="00C9199D" w:rsidP="003C54BD">
      <w:pPr>
        <w:jc w:val="both"/>
      </w:pPr>
      <w:r w:rsidRPr="003C54BD">
        <w:t>There is little time to sit and relax other than the bus and there are many tourists doing the same tour. Many companies also offer an overnight tour of the Mekong Delta, which may help reduce the number of tourists you encounter.</w:t>
      </w:r>
    </w:p>
    <w:p w14:paraId="2043C396" w14:textId="17988F85" w:rsidR="00C9199D" w:rsidRDefault="00C9199D" w:rsidP="003C54BD">
      <w:pPr>
        <w:jc w:val="both"/>
        <w:rPr>
          <w:sz w:val="26"/>
          <w:szCs w:val="26"/>
        </w:rPr>
      </w:pPr>
      <w:r w:rsidRPr="003C54BD">
        <w:t xml:space="preserve">But this </w:t>
      </w:r>
      <w:r w:rsidR="003C54BD">
        <w:t>review</w:t>
      </w:r>
      <w:r w:rsidRPr="003C54BD">
        <w:t xml:space="preserve"> will focus on a day tour to Vietnam’s Mekong Delta. Keep reading for a rundown on what to expect by visiting Vietnam’s Mekong Delta on a day trip from H</w:t>
      </w:r>
      <w:r w:rsidR="00685BC2">
        <w:t>CMC</w:t>
      </w:r>
      <w:r w:rsidRPr="003C54BD">
        <w:t>.</w:t>
      </w:r>
    </w:p>
    <w:p w14:paraId="4F808061" w14:textId="0476BC4A" w:rsidR="00C9199D" w:rsidRDefault="00C9199D" w:rsidP="00C9199D">
      <w:r>
        <w:rPr>
          <w:noProof/>
        </w:rPr>
        <w:drawing>
          <wp:inline distT="0" distB="0" distL="0" distR="0" wp14:anchorId="5A220B45" wp14:editId="4A46EDB2">
            <wp:extent cx="5943600" cy="3200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9751" cy="3204044"/>
                    </a:xfrm>
                    <a:prstGeom prst="rect">
                      <a:avLst/>
                    </a:prstGeom>
                  </pic:spPr>
                </pic:pic>
              </a:graphicData>
            </a:graphic>
          </wp:inline>
        </w:drawing>
      </w:r>
    </w:p>
    <w:p w14:paraId="67C9B818" w14:textId="3C0F9ED0" w:rsidR="00C9199D" w:rsidRDefault="003C54BD" w:rsidP="00C9199D">
      <w:r>
        <w:t>This tour begins on April 20. Get more info from:</w:t>
      </w:r>
    </w:p>
    <w:p w14:paraId="2D316040" w14:textId="2A79CAF6" w:rsidR="003C54BD" w:rsidRPr="003C54BD" w:rsidRDefault="003C54BD" w:rsidP="003C54BD">
      <w:pPr>
        <w:jc w:val="center"/>
        <w:rPr>
          <w:rFonts w:ascii="Bahnschrift" w:hAnsi="Bahnschrift"/>
        </w:rPr>
      </w:pPr>
      <w:r w:rsidRPr="003C54BD">
        <w:rPr>
          <w:rFonts w:ascii="Bahnschrift" w:hAnsi="Bahnschrift"/>
        </w:rPr>
        <w:t>Mekong’s Travel</w:t>
      </w:r>
    </w:p>
    <w:p w14:paraId="1D6BFD09" w14:textId="46AC888C" w:rsidR="003C54BD" w:rsidRPr="003C54BD" w:rsidRDefault="003C54BD" w:rsidP="003C54BD">
      <w:pPr>
        <w:jc w:val="center"/>
        <w:rPr>
          <w:rFonts w:ascii="Bahnschrift" w:hAnsi="Bahnschrift"/>
        </w:rPr>
      </w:pPr>
      <w:r w:rsidRPr="003C54BD">
        <w:rPr>
          <w:rFonts w:ascii="Bahnschrift" w:hAnsi="Bahnschrift"/>
        </w:rPr>
        <w:t>mekongtravel@gmail.com</w:t>
      </w:r>
    </w:p>
    <w:sectPr w:rsidR="003C54BD" w:rsidRPr="003C54BD" w:rsidSect="001E4D86">
      <w:headerReference w:type="even" r:id="rId8"/>
      <w:headerReference w:type="default" r:id="rId9"/>
      <w:headerReference w:type="first" r:id="rId10"/>
      <w:pgSz w:w="12240" w:h="15840"/>
      <w:pgMar w:top="1152" w:right="1440" w:bottom="1152"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4B7D" w14:textId="77777777" w:rsidR="00134E00" w:rsidRDefault="00134E00" w:rsidP="00B91A5B">
      <w:pPr>
        <w:spacing w:after="0" w:line="240" w:lineRule="auto"/>
      </w:pPr>
      <w:r>
        <w:separator/>
      </w:r>
    </w:p>
  </w:endnote>
  <w:endnote w:type="continuationSeparator" w:id="0">
    <w:p w14:paraId="379167A3" w14:textId="77777777" w:rsidR="00134E00" w:rsidRDefault="00134E00" w:rsidP="00B91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k Free">
    <w:panose1 w:val="03080402000500000000"/>
    <w:charset w:val="00"/>
    <w:family w:val="script"/>
    <w:pitch w:val="variable"/>
    <w:sig w:usb0="2000068F" w:usb1="4000000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80E82" w14:textId="77777777" w:rsidR="00134E00" w:rsidRDefault="00134E00" w:rsidP="00B91A5B">
      <w:pPr>
        <w:spacing w:after="0" w:line="240" w:lineRule="auto"/>
      </w:pPr>
      <w:r>
        <w:separator/>
      </w:r>
    </w:p>
  </w:footnote>
  <w:footnote w:type="continuationSeparator" w:id="0">
    <w:p w14:paraId="5D049B1C" w14:textId="77777777" w:rsidR="00134E00" w:rsidRDefault="00134E00" w:rsidP="00B91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B008" w14:textId="0B0F7846" w:rsidR="00B91A5B" w:rsidRDefault="00000000">
    <w:pPr>
      <w:pStyle w:val="Header"/>
    </w:pPr>
    <w:r>
      <w:rPr>
        <w:noProof/>
      </w:rPr>
      <w:pict w14:anchorId="6D23A2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9225407" o:spid="_x0000_s1026" type="#_x0000_t136" style="position:absolute;margin-left:0;margin-top:0;width:164.95pt;height:494.9pt;rotation:315;z-index:-251655168;mso-position-horizontal:center;mso-position-horizontal-relative:margin;mso-position-vertical:center;mso-position-vertical-relative:margin" o:allowincell="f" fillcolor="white [3212]" stroked="f">
          <v:fill opacity=".5"/>
          <v:textpath style="font-family:&quot;Calibri&quot;;font-size:1pt" string="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6D35" w14:textId="0416A0FE" w:rsidR="00B91A5B" w:rsidRPr="00B91A5B" w:rsidRDefault="00000000">
    <w:pPr>
      <w:pStyle w:val="Header"/>
      <w:rPr>
        <w:color w:val="FFFFFF" w:themeColor="background1"/>
      </w:rPr>
    </w:pPr>
    <w:r>
      <w:rPr>
        <w:noProof/>
        <w:color w:val="FFFFFF" w:themeColor="background1"/>
      </w:rPr>
      <w:pict w14:anchorId="140DC5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9225408" o:spid="_x0000_s1027" type="#_x0000_t136" style="position:absolute;margin-left:0;margin-top:0;width:164.95pt;height:494.9pt;rotation:315;z-index:-251653120;mso-position-horizontal:center;mso-position-horizontal-relative:margin;mso-position-vertical:center;mso-position-vertical-relative:margin" o:allowincell="f" fillcolor="white [3212]" stroked="f">
          <v:fill opacity=".5"/>
          <v:textpath style="font-family:&quot;Calibri&quot;;font-size:1pt" string="A"/>
          <w10:wrap anchorx="margin" anchory="margin"/>
        </v:shape>
      </w:pict>
    </w:r>
    <w:r w:rsidR="00B91A5B" w:rsidRPr="00B91A5B">
      <w:rPr>
        <w:color w:val="FFFFFF" w:themeColor="background1"/>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06DA" w14:textId="5031F9C8" w:rsidR="00B91A5B" w:rsidRDefault="00000000">
    <w:pPr>
      <w:pStyle w:val="Header"/>
    </w:pPr>
    <w:r>
      <w:rPr>
        <w:noProof/>
      </w:rPr>
      <w:pict w14:anchorId="03E3AB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9225406" o:spid="_x0000_s1025" type="#_x0000_t136" style="position:absolute;margin-left:0;margin-top:0;width:164.95pt;height:494.9pt;rotation:315;z-index:-251657216;mso-position-horizontal:center;mso-position-horizontal-relative:margin;mso-position-vertical:center;mso-position-vertical-relative:margin" o:allowincell="f" fillcolor="white [3212]" stroked="f">
          <v:fill opacity=".5"/>
          <v:textpath style="font-family:&quot;Calibri&quot;;font-size:1pt" string="A"/>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BE"/>
    <w:rsid w:val="00031F8F"/>
    <w:rsid w:val="000C3AAA"/>
    <w:rsid w:val="00134E00"/>
    <w:rsid w:val="001E4D86"/>
    <w:rsid w:val="00296167"/>
    <w:rsid w:val="002F1646"/>
    <w:rsid w:val="00352EEB"/>
    <w:rsid w:val="00391778"/>
    <w:rsid w:val="003C54BD"/>
    <w:rsid w:val="00554803"/>
    <w:rsid w:val="005A4BE8"/>
    <w:rsid w:val="005A4EE2"/>
    <w:rsid w:val="00685BC2"/>
    <w:rsid w:val="006C26BE"/>
    <w:rsid w:val="007A1E08"/>
    <w:rsid w:val="007F01DD"/>
    <w:rsid w:val="00802669"/>
    <w:rsid w:val="0091494B"/>
    <w:rsid w:val="00B75E58"/>
    <w:rsid w:val="00B91A5B"/>
    <w:rsid w:val="00C5557B"/>
    <w:rsid w:val="00C9199D"/>
    <w:rsid w:val="00CB51DF"/>
    <w:rsid w:val="00DB77DB"/>
    <w:rsid w:val="00E366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D99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19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ast">
    <w:name w:val="blast"/>
    <w:basedOn w:val="DefaultParagraphFont"/>
    <w:rsid w:val="00C9199D"/>
  </w:style>
  <w:style w:type="character" w:customStyle="1" w:styleId="Heading1Char">
    <w:name w:val="Heading 1 Char"/>
    <w:basedOn w:val="DefaultParagraphFont"/>
    <w:link w:val="Heading1"/>
    <w:uiPriority w:val="9"/>
    <w:rsid w:val="00C9199D"/>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B91A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A5B"/>
  </w:style>
  <w:style w:type="paragraph" w:styleId="Footer">
    <w:name w:val="footer"/>
    <w:basedOn w:val="Normal"/>
    <w:link w:val="FooterChar"/>
    <w:uiPriority w:val="99"/>
    <w:unhideWhenUsed/>
    <w:rsid w:val="00B91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97613">
      <w:bodyDiv w:val="1"/>
      <w:marLeft w:val="0"/>
      <w:marRight w:val="0"/>
      <w:marTop w:val="0"/>
      <w:marBottom w:val="0"/>
      <w:divBdr>
        <w:top w:val="none" w:sz="0" w:space="0" w:color="auto"/>
        <w:left w:val="none" w:sz="0" w:space="0" w:color="auto"/>
        <w:bottom w:val="none" w:sz="0" w:space="0" w:color="auto"/>
        <w:right w:val="none" w:sz="0" w:space="0" w:color="auto"/>
      </w:divBdr>
    </w:div>
    <w:div w:id="168358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A56A-BFDA-4276-8609-035A751E5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1009</Characters>
  <Application>Microsoft Office Word</Application>
  <DocSecurity>0</DocSecurity>
  <Lines>8</Lines>
  <Paragraphs>2</Paragraphs>
  <ScaleCrop>false</ScaleCrop>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2024-08-09T03:42:00Z</dcterms:created>
  <dcterms:modified xsi:type="dcterms:W3CDTF">2025-09-21T12:51:00Z</dcterms:modified>
</cp:coreProperties>
</file>