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212D" w14:textId="77777777" w:rsidR="00153E13" w:rsidRDefault="00153E13" w:rsidP="00A5584A">
      <w:pPr>
        <w:spacing w:line="360" w:lineRule="auto"/>
        <w:jc w:val="center"/>
        <w:rPr>
          <w:rFonts w:ascii="Times New Roman" w:eastAsia="Times New Roman" w:hAnsi="Times New Roman" w:cs="Times New Roman"/>
          <w:b/>
          <w:bCs/>
          <w:sz w:val="24"/>
          <w:szCs w:val="24"/>
          <w:lang w:val="en-US"/>
        </w:rPr>
      </w:pPr>
    </w:p>
    <w:p w14:paraId="74F89326" w14:textId="5DAD07A5" w:rsidR="00CA654E" w:rsidRDefault="00153E13" w:rsidP="00A5584A">
      <w:pPr>
        <w:spacing w:line="36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BỘ GIÁO DỤC VÀ ĐÀO TẠO</w:t>
      </w:r>
    </w:p>
    <w:p w14:paraId="2DA8443D" w14:textId="74FE5FC5" w:rsidR="00153E13" w:rsidRDefault="00153E13" w:rsidP="00A5584A">
      <w:pPr>
        <w:spacing w:line="36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TRƯỜNG ĐẠI HỌC HOA SEN</w:t>
      </w:r>
    </w:p>
    <w:p w14:paraId="1E4E9C69" w14:textId="77777777" w:rsidR="00153E13" w:rsidRDefault="00153E13" w:rsidP="00A5584A">
      <w:pPr>
        <w:spacing w:line="360" w:lineRule="auto"/>
        <w:jc w:val="center"/>
        <w:rPr>
          <w:rFonts w:ascii="Times New Roman" w:eastAsia="Times New Roman" w:hAnsi="Times New Roman" w:cs="Times New Roman"/>
          <w:b/>
          <w:bCs/>
          <w:sz w:val="24"/>
          <w:szCs w:val="24"/>
          <w:lang w:val="en-US"/>
        </w:rPr>
      </w:pPr>
    </w:p>
    <w:p w14:paraId="7F3200E0" w14:textId="59513AB5" w:rsidR="00CA654E" w:rsidRDefault="00CF4779" w:rsidP="00153E13">
      <w:pPr>
        <w:spacing w:line="36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noProof/>
          <w:sz w:val="24"/>
          <w:szCs w:val="24"/>
          <w:lang w:val="en-US"/>
        </w:rPr>
        <w:drawing>
          <wp:inline distT="0" distB="0" distL="0" distR="0" wp14:anchorId="22BBF2AE" wp14:editId="25EB65E6">
            <wp:extent cx="2902049" cy="1124545"/>
            <wp:effectExtent l="0" t="0" r="0" b="0"/>
            <wp:docPr id="589784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8256" cy="1134700"/>
                    </a:xfrm>
                    <a:prstGeom prst="rect">
                      <a:avLst/>
                    </a:prstGeom>
                    <a:noFill/>
                  </pic:spPr>
                </pic:pic>
              </a:graphicData>
            </a:graphic>
          </wp:inline>
        </w:drawing>
      </w:r>
    </w:p>
    <w:p w14:paraId="3CFAB12B" w14:textId="77777777" w:rsidR="00153E13" w:rsidRPr="00153E13" w:rsidRDefault="00153E13" w:rsidP="00153E13">
      <w:pPr>
        <w:spacing w:line="360" w:lineRule="auto"/>
        <w:jc w:val="center"/>
        <w:rPr>
          <w:rFonts w:ascii="Times New Roman" w:eastAsia="Times New Roman" w:hAnsi="Times New Roman" w:cs="Times New Roman"/>
          <w:b/>
          <w:bCs/>
          <w:sz w:val="24"/>
          <w:szCs w:val="24"/>
          <w:lang w:val="en-US"/>
        </w:rPr>
      </w:pPr>
    </w:p>
    <w:p w14:paraId="3C589D1E" w14:textId="77777777" w:rsidR="00CA654E" w:rsidRPr="00153E13" w:rsidRDefault="00000000" w:rsidP="00A5584A">
      <w:pPr>
        <w:spacing w:line="360" w:lineRule="auto"/>
        <w:jc w:val="center"/>
        <w:rPr>
          <w:rFonts w:ascii="Times New Roman" w:eastAsia="Times New Roman" w:hAnsi="Times New Roman" w:cs="Times New Roman"/>
          <w:b/>
          <w:bCs/>
          <w:sz w:val="36"/>
          <w:szCs w:val="36"/>
          <w:lang w:val="en-US"/>
        </w:rPr>
      </w:pPr>
      <w:r w:rsidRPr="00153E13">
        <w:rPr>
          <w:rFonts w:ascii="Times New Roman" w:eastAsia="Times New Roman" w:hAnsi="Times New Roman" w:cs="Times New Roman"/>
          <w:b/>
          <w:bCs/>
          <w:sz w:val="36"/>
          <w:szCs w:val="36"/>
        </w:rPr>
        <w:t>TIỂU LUẬN CUỐI KỲ</w:t>
      </w:r>
    </w:p>
    <w:p w14:paraId="2E905899" w14:textId="77777777" w:rsidR="00CA654E" w:rsidRPr="00153E13" w:rsidRDefault="00CA654E" w:rsidP="00153E13">
      <w:pPr>
        <w:spacing w:line="360" w:lineRule="auto"/>
        <w:rPr>
          <w:rFonts w:ascii="Times New Roman" w:eastAsia="Times New Roman" w:hAnsi="Times New Roman" w:cs="Times New Roman"/>
          <w:b/>
          <w:bCs/>
          <w:sz w:val="32"/>
          <w:szCs w:val="32"/>
          <w:lang w:val="en-US"/>
        </w:rPr>
      </w:pPr>
    </w:p>
    <w:p w14:paraId="72A3B11B" w14:textId="57BF1798" w:rsidR="00CA654E" w:rsidRPr="00DF2537" w:rsidRDefault="00F85EDA" w:rsidP="00A5584A">
      <w:pPr>
        <w:spacing w:line="360" w:lineRule="auto"/>
        <w:jc w:val="center"/>
        <w:rPr>
          <w:rFonts w:ascii="Times New Roman" w:eastAsia="Times New Roman" w:hAnsi="Times New Roman" w:cs="Times New Roman"/>
          <w:b/>
          <w:bCs/>
          <w:sz w:val="42"/>
          <w:szCs w:val="42"/>
        </w:rPr>
      </w:pPr>
      <w:r w:rsidRPr="00A5584A">
        <w:rPr>
          <w:rFonts w:ascii="Times New Roman" w:eastAsia="Times New Roman" w:hAnsi="Times New Roman" w:cs="Times New Roman"/>
          <w:b/>
          <w:bCs/>
          <w:sz w:val="28"/>
          <w:szCs w:val="28"/>
          <w:u w:val="single"/>
        </w:rPr>
        <w:t>ĐỀ TÀI</w:t>
      </w:r>
      <w:r w:rsidRPr="00DF2537">
        <w:rPr>
          <w:rFonts w:ascii="Times New Roman" w:eastAsia="Times New Roman" w:hAnsi="Times New Roman" w:cs="Times New Roman"/>
          <w:b/>
          <w:bCs/>
          <w:sz w:val="42"/>
          <w:szCs w:val="42"/>
        </w:rPr>
        <w:t xml:space="preserve"> </w:t>
      </w:r>
      <w:r w:rsidRPr="00A5584A">
        <w:rPr>
          <w:rFonts w:ascii="Times New Roman" w:eastAsia="Times New Roman" w:hAnsi="Times New Roman" w:cs="Times New Roman"/>
          <w:b/>
          <w:bCs/>
          <w:sz w:val="28"/>
          <w:szCs w:val="28"/>
        </w:rPr>
        <w:t>TRUYỀN THÔNG SAI LỆCH VỀ QUAN NIỆM “CHỮA KHỎI” NGƯỜI ĐỒNG TÍNH TRONG DIỄN NGÔN CỦA CÁC “COACH” TRÊN MẠNG XÃ HỘI</w:t>
      </w:r>
    </w:p>
    <w:p w14:paraId="34004AEF" w14:textId="6AAC4FD9" w:rsidR="00CA654E" w:rsidRPr="00A5584A" w:rsidRDefault="00CA654E" w:rsidP="00A5584A">
      <w:pPr>
        <w:spacing w:line="360" w:lineRule="auto"/>
        <w:rPr>
          <w:rFonts w:ascii="Times New Roman" w:eastAsia="Times New Roman" w:hAnsi="Times New Roman" w:cs="Times New Roman"/>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A5584A" w14:paraId="1D9DA203" w14:textId="77777777" w:rsidTr="00A5584A">
        <w:tc>
          <w:tcPr>
            <w:tcW w:w="4509" w:type="dxa"/>
          </w:tcPr>
          <w:p w14:paraId="2E237E3C" w14:textId="602B222A"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LỚP</w:t>
            </w:r>
          </w:p>
        </w:tc>
        <w:tc>
          <w:tcPr>
            <w:tcW w:w="4510" w:type="dxa"/>
          </w:tcPr>
          <w:p w14:paraId="22AE8E81" w14:textId="00D98F7E"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 0100</w:t>
            </w:r>
          </w:p>
        </w:tc>
      </w:tr>
      <w:tr w:rsidR="00A5584A" w14:paraId="4545A53C" w14:textId="77777777" w:rsidTr="00A5584A">
        <w:tc>
          <w:tcPr>
            <w:tcW w:w="4509" w:type="dxa"/>
          </w:tcPr>
          <w:p w14:paraId="435D1AF1" w14:textId="1CE175A7"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NHÓM</w:t>
            </w:r>
          </w:p>
        </w:tc>
        <w:tc>
          <w:tcPr>
            <w:tcW w:w="4510" w:type="dxa"/>
          </w:tcPr>
          <w:p w14:paraId="65DF5ED3" w14:textId="015AB77B"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 2</w:t>
            </w:r>
          </w:p>
        </w:tc>
      </w:tr>
      <w:tr w:rsidR="00A5584A" w14:paraId="4709F64F" w14:textId="77777777" w:rsidTr="00A5584A">
        <w:tc>
          <w:tcPr>
            <w:tcW w:w="4509" w:type="dxa"/>
          </w:tcPr>
          <w:p w14:paraId="1BE0CDCF" w14:textId="284CCDDA"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GIẢNG VIÊN HƯỚNG DẪN</w:t>
            </w:r>
          </w:p>
        </w:tc>
        <w:tc>
          <w:tcPr>
            <w:tcW w:w="4510" w:type="dxa"/>
          </w:tcPr>
          <w:p w14:paraId="1A443DF7" w14:textId="04847D55"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 TS. ĐỖ THỊ THANH THỦY</w:t>
            </w:r>
          </w:p>
        </w:tc>
      </w:tr>
      <w:tr w:rsidR="00A5584A" w14:paraId="05277075" w14:textId="77777777" w:rsidTr="00A5584A">
        <w:tc>
          <w:tcPr>
            <w:tcW w:w="4509" w:type="dxa"/>
          </w:tcPr>
          <w:p w14:paraId="643B1CC6" w14:textId="59AA7544"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rPr>
              <w:t>MÔN</w:t>
            </w:r>
          </w:p>
        </w:tc>
        <w:tc>
          <w:tcPr>
            <w:tcW w:w="4510" w:type="dxa"/>
          </w:tcPr>
          <w:p w14:paraId="4ACBBD3B" w14:textId="365FC044" w:rsidR="00A5584A" w:rsidRPr="00A5584A" w:rsidRDefault="00153E13" w:rsidP="00A5584A">
            <w:pPr>
              <w:spacing w:line="360" w:lineRule="auto"/>
              <w:rPr>
                <w:rFonts w:ascii="Times New Roman" w:eastAsia="Times New Roman" w:hAnsi="Times New Roman" w:cs="Times New Roman"/>
                <w:sz w:val="24"/>
                <w:szCs w:val="24"/>
                <w:lang w:val="en-US"/>
              </w:rPr>
            </w:pPr>
            <w:r w:rsidRPr="00A5584A">
              <w:rPr>
                <w:rFonts w:ascii="Times New Roman" w:eastAsia="Times New Roman" w:hAnsi="Times New Roman" w:cs="Times New Roman"/>
                <w:sz w:val="24"/>
                <w:szCs w:val="24"/>
                <w:lang w:val="en-US"/>
              </w:rPr>
              <w:t xml:space="preserve">: </w:t>
            </w:r>
            <w:r w:rsidRPr="00A5584A">
              <w:rPr>
                <w:rFonts w:ascii="Times New Roman" w:eastAsia="Times New Roman" w:hAnsi="Times New Roman" w:cs="Times New Roman"/>
                <w:sz w:val="24"/>
                <w:szCs w:val="24"/>
              </w:rPr>
              <w:t>GIỚI VÀ PHÁT TRIỂN TẠI VIỆT NA</w:t>
            </w:r>
            <w:r w:rsidRPr="00A5584A">
              <w:rPr>
                <w:rFonts w:ascii="Times New Roman" w:eastAsia="Times New Roman" w:hAnsi="Times New Roman" w:cs="Times New Roman"/>
                <w:sz w:val="24"/>
                <w:szCs w:val="24"/>
                <w:lang w:val="en-US"/>
              </w:rPr>
              <w:t>M</w:t>
            </w:r>
          </w:p>
        </w:tc>
      </w:tr>
    </w:tbl>
    <w:p w14:paraId="0A4771B1" w14:textId="77777777" w:rsidR="00CA654E" w:rsidRDefault="00CA654E" w:rsidP="00A5584A">
      <w:pPr>
        <w:spacing w:line="360" w:lineRule="auto"/>
        <w:rPr>
          <w:rFonts w:ascii="Times New Roman" w:eastAsia="Times New Roman" w:hAnsi="Times New Roman" w:cs="Times New Roman"/>
          <w:sz w:val="28"/>
          <w:szCs w:val="28"/>
          <w:lang w:val="en-US"/>
        </w:rPr>
      </w:pPr>
    </w:p>
    <w:p w14:paraId="6897EAAF" w14:textId="77777777" w:rsidR="00A5584A" w:rsidRDefault="00A5584A" w:rsidP="00A5584A">
      <w:pPr>
        <w:spacing w:line="360" w:lineRule="auto"/>
        <w:rPr>
          <w:rFonts w:ascii="Times New Roman" w:eastAsia="Times New Roman" w:hAnsi="Times New Roman" w:cs="Times New Roman"/>
          <w:sz w:val="28"/>
          <w:szCs w:val="28"/>
          <w:lang w:val="en-US"/>
        </w:rPr>
      </w:pPr>
    </w:p>
    <w:p w14:paraId="26D7FF41" w14:textId="77777777" w:rsidR="00A5584A" w:rsidRDefault="00A5584A" w:rsidP="00A5584A">
      <w:pPr>
        <w:spacing w:line="360" w:lineRule="auto"/>
        <w:rPr>
          <w:rFonts w:ascii="Times New Roman" w:eastAsia="Times New Roman" w:hAnsi="Times New Roman" w:cs="Times New Roman"/>
          <w:sz w:val="28"/>
          <w:szCs w:val="28"/>
          <w:lang w:val="en-US"/>
        </w:rPr>
      </w:pPr>
    </w:p>
    <w:p w14:paraId="32930FCA" w14:textId="77777777" w:rsidR="00A5584A" w:rsidRDefault="00A5584A" w:rsidP="00A5584A">
      <w:pPr>
        <w:spacing w:line="360" w:lineRule="auto"/>
        <w:rPr>
          <w:rFonts w:ascii="Times New Roman" w:eastAsia="Times New Roman" w:hAnsi="Times New Roman" w:cs="Times New Roman"/>
          <w:sz w:val="28"/>
          <w:szCs w:val="28"/>
          <w:lang w:val="en-US"/>
        </w:rPr>
      </w:pPr>
    </w:p>
    <w:p w14:paraId="557F4D6F" w14:textId="77777777" w:rsidR="00A5584A" w:rsidRDefault="00A5584A" w:rsidP="00A5584A">
      <w:pPr>
        <w:spacing w:line="360" w:lineRule="auto"/>
        <w:rPr>
          <w:rFonts w:ascii="Times New Roman" w:eastAsia="Times New Roman" w:hAnsi="Times New Roman" w:cs="Times New Roman"/>
          <w:sz w:val="28"/>
          <w:szCs w:val="28"/>
          <w:lang w:val="en-US"/>
        </w:rPr>
      </w:pPr>
    </w:p>
    <w:p w14:paraId="514F095A" w14:textId="77777777" w:rsidR="00153E13" w:rsidRDefault="00153E13" w:rsidP="00A5584A">
      <w:pPr>
        <w:spacing w:line="360" w:lineRule="auto"/>
        <w:rPr>
          <w:rFonts w:ascii="Times New Roman" w:eastAsia="Times New Roman" w:hAnsi="Times New Roman" w:cs="Times New Roman"/>
          <w:sz w:val="28"/>
          <w:szCs w:val="28"/>
          <w:lang w:val="en-US"/>
        </w:rPr>
      </w:pPr>
    </w:p>
    <w:p w14:paraId="43E4AB8C" w14:textId="77777777" w:rsidR="00153E13" w:rsidRDefault="00153E13" w:rsidP="00A5584A">
      <w:pPr>
        <w:spacing w:line="360" w:lineRule="auto"/>
        <w:rPr>
          <w:rFonts w:ascii="Times New Roman" w:eastAsia="Times New Roman" w:hAnsi="Times New Roman" w:cs="Times New Roman"/>
          <w:sz w:val="28"/>
          <w:szCs w:val="28"/>
          <w:lang w:val="en-US"/>
        </w:rPr>
      </w:pPr>
    </w:p>
    <w:p w14:paraId="2F34C869" w14:textId="77777777" w:rsidR="00153E13" w:rsidRDefault="00153E13" w:rsidP="00A5584A">
      <w:pPr>
        <w:spacing w:line="360" w:lineRule="auto"/>
        <w:rPr>
          <w:rFonts w:ascii="Times New Roman" w:eastAsia="Times New Roman" w:hAnsi="Times New Roman" w:cs="Times New Roman"/>
          <w:sz w:val="28"/>
          <w:szCs w:val="28"/>
          <w:lang w:val="en-US"/>
        </w:rPr>
      </w:pPr>
    </w:p>
    <w:p w14:paraId="6776017A" w14:textId="77777777" w:rsidR="00A5584A" w:rsidRPr="00A5584A" w:rsidRDefault="00A5584A" w:rsidP="00A5584A">
      <w:pPr>
        <w:spacing w:line="360" w:lineRule="auto"/>
        <w:rPr>
          <w:rFonts w:ascii="Times New Roman" w:eastAsia="Times New Roman" w:hAnsi="Times New Roman" w:cs="Times New Roman"/>
          <w:sz w:val="28"/>
          <w:szCs w:val="28"/>
          <w:lang w:val="en-US"/>
        </w:rPr>
      </w:pPr>
    </w:p>
    <w:p w14:paraId="71E155FC" w14:textId="0634CA87" w:rsidR="00CA654E" w:rsidRPr="00A5584A" w:rsidRDefault="00000000" w:rsidP="00A5584A">
      <w:pPr>
        <w:spacing w:line="360" w:lineRule="auto"/>
        <w:jc w:val="center"/>
        <w:rPr>
          <w:rFonts w:ascii="Times New Roman" w:eastAsia="Times New Roman" w:hAnsi="Times New Roman" w:cs="Times New Roman"/>
          <w:sz w:val="24"/>
          <w:szCs w:val="24"/>
        </w:rPr>
      </w:pPr>
      <w:r w:rsidRPr="00A5584A">
        <w:rPr>
          <w:rFonts w:ascii="Times New Roman" w:eastAsia="Times New Roman" w:hAnsi="Times New Roman" w:cs="Times New Roman"/>
          <w:sz w:val="24"/>
          <w:szCs w:val="24"/>
        </w:rPr>
        <w:t>T</w:t>
      </w:r>
      <w:r w:rsidR="00CF4779">
        <w:rPr>
          <w:rFonts w:ascii="Times New Roman" w:eastAsia="Times New Roman" w:hAnsi="Times New Roman" w:cs="Times New Roman"/>
          <w:sz w:val="24"/>
          <w:szCs w:val="24"/>
          <w:lang w:val="en-US"/>
        </w:rPr>
        <w:t xml:space="preserve">hành </w:t>
      </w:r>
      <w:r w:rsidRPr="00A5584A">
        <w:rPr>
          <w:rFonts w:ascii="Times New Roman" w:eastAsia="Times New Roman" w:hAnsi="Times New Roman" w:cs="Times New Roman"/>
          <w:sz w:val="24"/>
          <w:szCs w:val="24"/>
        </w:rPr>
        <w:t>p</w:t>
      </w:r>
      <w:r w:rsidR="00CF4779">
        <w:rPr>
          <w:rFonts w:ascii="Times New Roman" w:eastAsia="Times New Roman" w:hAnsi="Times New Roman" w:cs="Times New Roman"/>
          <w:sz w:val="24"/>
          <w:szCs w:val="24"/>
          <w:lang w:val="en-US"/>
        </w:rPr>
        <w:t xml:space="preserve">hố </w:t>
      </w:r>
      <w:r w:rsidRPr="00A5584A">
        <w:rPr>
          <w:rFonts w:ascii="Times New Roman" w:eastAsia="Times New Roman" w:hAnsi="Times New Roman" w:cs="Times New Roman"/>
          <w:sz w:val="24"/>
          <w:szCs w:val="24"/>
        </w:rPr>
        <w:t>H</w:t>
      </w:r>
      <w:r w:rsidR="00CF4779">
        <w:rPr>
          <w:rFonts w:ascii="Times New Roman" w:eastAsia="Times New Roman" w:hAnsi="Times New Roman" w:cs="Times New Roman"/>
          <w:sz w:val="24"/>
          <w:szCs w:val="24"/>
          <w:lang w:val="en-US"/>
        </w:rPr>
        <w:t xml:space="preserve">ồ </w:t>
      </w:r>
      <w:r w:rsidRPr="00A5584A">
        <w:rPr>
          <w:rFonts w:ascii="Times New Roman" w:eastAsia="Times New Roman" w:hAnsi="Times New Roman" w:cs="Times New Roman"/>
          <w:sz w:val="24"/>
          <w:szCs w:val="24"/>
        </w:rPr>
        <w:t>C</w:t>
      </w:r>
      <w:r w:rsidR="00CF4779">
        <w:rPr>
          <w:rFonts w:ascii="Times New Roman" w:eastAsia="Times New Roman" w:hAnsi="Times New Roman" w:cs="Times New Roman"/>
          <w:sz w:val="24"/>
          <w:szCs w:val="24"/>
          <w:lang w:val="en-US"/>
        </w:rPr>
        <w:t xml:space="preserve">hí </w:t>
      </w:r>
      <w:r w:rsidRPr="00A5584A">
        <w:rPr>
          <w:rFonts w:ascii="Times New Roman" w:eastAsia="Times New Roman" w:hAnsi="Times New Roman" w:cs="Times New Roman"/>
          <w:sz w:val="24"/>
          <w:szCs w:val="24"/>
        </w:rPr>
        <w:t>M</w:t>
      </w:r>
      <w:r w:rsidR="00CF4779">
        <w:rPr>
          <w:rFonts w:ascii="Times New Roman" w:eastAsia="Times New Roman" w:hAnsi="Times New Roman" w:cs="Times New Roman"/>
          <w:sz w:val="24"/>
          <w:szCs w:val="24"/>
          <w:lang w:val="en-US"/>
        </w:rPr>
        <w:t>inh,</w:t>
      </w:r>
      <w:r w:rsidRPr="00A5584A">
        <w:rPr>
          <w:rFonts w:ascii="Times New Roman" w:eastAsia="Times New Roman" w:hAnsi="Times New Roman" w:cs="Times New Roman"/>
          <w:sz w:val="24"/>
          <w:szCs w:val="24"/>
        </w:rPr>
        <w:t xml:space="preserve"> tháng </w:t>
      </w:r>
      <w:r w:rsidR="007F1206" w:rsidRPr="00A5584A">
        <w:rPr>
          <w:rFonts w:ascii="Times New Roman" w:eastAsia="Times New Roman" w:hAnsi="Times New Roman" w:cs="Times New Roman"/>
          <w:sz w:val="24"/>
          <w:szCs w:val="24"/>
          <w:lang w:val="en-US"/>
        </w:rPr>
        <w:t>6</w:t>
      </w:r>
      <w:r w:rsidRPr="00A5584A">
        <w:rPr>
          <w:rFonts w:ascii="Times New Roman" w:eastAsia="Times New Roman" w:hAnsi="Times New Roman" w:cs="Times New Roman"/>
          <w:sz w:val="24"/>
          <w:szCs w:val="24"/>
        </w:rPr>
        <w:t xml:space="preserve"> năm 2026</w:t>
      </w:r>
    </w:p>
    <w:p w14:paraId="67483F05" w14:textId="77777777" w:rsidR="00A5584A" w:rsidRDefault="00A5584A">
      <w:pPr>
        <w:rPr>
          <w:rFonts w:ascii="Times New Roman" w:eastAsia="Times New Roman" w:hAnsi="Times New Roman" w:cs="Times New Roman"/>
          <w:b/>
          <w:bCs/>
          <w:sz w:val="28"/>
          <w:szCs w:val="28"/>
        </w:rPr>
      </w:pPr>
      <w:bookmarkStart w:id="0" w:name="_Toc231630415"/>
      <w:r>
        <w:rPr>
          <w:rFonts w:ascii="Times New Roman" w:eastAsia="Times New Roman" w:hAnsi="Times New Roman" w:cs="Times New Roman"/>
          <w:b/>
          <w:bCs/>
          <w:sz w:val="28"/>
          <w:szCs w:val="28"/>
        </w:rPr>
        <w:br w:type="page"/>
      </w:r>
    </w:p>
    <w:p w14:paraId="6CAC97B6" w14:textId="0992FEDE" w:rsidR="00CA654E" w:rsidRPr="00DF2537" w:rsidRDefault="00000000" w:rsidP="00A5584A">
      <w:pPr>
        <w:pStyle w:val="Heading1"/>
        <w:spacing w:line="360" w:lineRule="auto"/>
        <w:jc w:val="center"/>
        <w:rPr>
          <w:rFonts w:ascii="Times New Roman" w:eastAsia="Times New Roman" w:hAnsi="Times New Roman" w:cs="Times New Roman"/>
          <w:b/>
          <w:bCs/>
          <w:sz w:val="28"/>
          <w:szCs w:val="28"/>
        </w:rPr>
      </w:pPr>
      <w:bookmarkStart w:id="1" w:name="_Toc231635500"/>
      <w:r w:rsidRPr="00DF2537">
        <w:rPr>
          <w:rFonts w:ascii="Times New Roman" w:eastAsia="Times New Roman" w:hAnsi="Times New Roman" w:cs="Times New Roman"/>
          <w:b/>
          <w:bCs/>
          <w:sz w:val="28"/>
          <w:szCs w:val="28"/>
        </w:rPr>
        <w:lastRenderedPageBreak/>
        <w:t>THÀNH VIÊN NHÓM</w:t>
      </w:r>
      <w:bookmarkEnd w:id="0"/>
      <w:bookmarkEnd w:id="1"/>
    </w:p>
    <w:p w14:paraId="566A8E98" w14:textId="77777777" w:rsidR="00CA654E" w:rsidRPr="00A5584A" w:rsidRDefault="00CA654E" w:rsidP="00A5584A">
      <w:pPr>
        <w:spacing w:line="360" w:lineRule="auto"/>
        <w:rPr>
          <w:rFonts w:ascii="Times New Roman" w:eastAsia="Times New Roman" w:hAnsi="Times New Roman" w:cs="Times New Roman"/>
          <w:lang w:val="en-US"/>
        </w:rPr>
      </w:pPr>
    </w:p>
    <w:tbl>
      <w:tblPr>
        <w:tblStyle w:val="a"/>
        <w:tblW w:w="9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990"/>
        <w:gridCol w:w="1440"/>
        <w:gridCol w:w="3690"/>
      </w:tblGrid>
      <w:tr w:rsidR="00A5584A" w:rsidRPr="00DF2537" w14:paraId="4D379E65"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D39D4" w14:textId="77777777" w:rsidR="00A5584A" w:rsidRPr="00613C1B" w:rsidRDefault="00A5584A" w:rsidP="00A5584A">
            <w:pPr>
              <w:widowControl w:val="0"/>
              <w:spacing w:line="360" w:lineRule="auto"/>
              <w:jc w:val="center"/>
              <w:rPr>
                <w:rFonts w:ascii="Times New Roman" w:eastAsia="Times New Roman" w:hAnsi="Times New Roman" w:cs="Times New Roman"/>
                <w:b/>
                <w:bCs/>
                <w:sz w:val="24"/>
                <w:szCs w:val="24"/>
              </w:rPr>
            </w:pPr>
            <w:r w:rsidRPr="00613C1B">
              <w:rPr>
                <w:rFonts w:ascii="Times New Roman" w:eastAsia="Times New Roman" w:hAnsi="Times New Roman" w:cs="Times New Roman"/>
                <w:b/>
                <w:bCs/>
                <w:sz w:val="24"/>
                <w:szCs w:val="24"/>
              </w:rPr>
              <w:t>STT</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06756" w14:textId="77777777" w:rsidR="00A5584A" w:rsidRPr="00613C1B" w:rsidRDefault="00A5584A" w:rsidP="00A5584A">
            <w:pPr>
              <w:widowControl w:val="0"/>
              <w:spacing w:line="360" w:lineRule="auto"/>
              <w:jc w:val="center"/>
              <w:rPr>
                <w:rFonts w:ascii="Times New Roman" w:eastAsia="Times New Roman" w:hAnsi="Times New Roman" w:cs="Times New Roman"/>
                <w:b/>
                <w:bCs/>
                <w:sz w:val="24"/>
                <w:szCs w:val="24"/>
              </w:rPr>
            </w:pPr>
            <w:r w:rsidRPr="00613C1B">
              <w:rPr>
                <w:rFonts w:ascii="Times New Roman" w:eastAsia="Times New Roman" w:hAnsi="Times New Roman" w:cs="Times New Roman"/>
                <w:b/>
                <w:bCs/>
                <w:sz w:val="24"/>
                <w:szCs w:val="24"/>
              </w:rPr>
              <w:t>HỌ VÀ TÊN</w:t>
            </w:r>
          </w:p>
        </w:tc>
        <w:tc>
          <w:tcPr>
            <w:tcW w:w="1440" w:type="dxa"/>
            <w:tcBorders>
              <w:top w:val="single" w:sz="8" w:space="0" w:color="000000"/>
              <w:left w:val="single" w:sz="8" w:space="0" w:color="000000"/>
              <w:bottom w:val="single" w:sz="8" w:space="0" w:color="000000"/>
              <w:right w:val="single" w:sz="8" w:space="0" w:color="000000"/>
            </w:tcBorders>
          </w:tcPr>
          <w:p w14:paraId="32727C42" w14:textId="3D104E06" w:rsidR="00A5584A" w:rsidRPr="00613C1B" w:rsidRDefault="00A5584A" w:rsidP="00A5584A">
            <w:pPr>
              <w:widowControl w:val="0"/>
              <w:spacing w:line="360" w:lineRule="auto"/>
              <w:jc w:val="center"/>
              <w:rPr>
                <w:rFonts w:ascii="Times New Roman" w:eastAsia="Times New Roman" w:hAnsi="Times New Roman" w:cs="Times New Roman"/>
                <w:b/>
                <w:bCs/>
                <w:sz w:val="24"/>
                <w:szCs w:val="24"/>
                <w:lang w:val="en-US"/>
              </w:rPr>
            </w:pPr>
            <w:r w:rsidRPr="00613C1B">
              <w:rPr>
                <w:rFonts w:ascii="Times New Roman" w:eastAsia="Times New Roman" w:hAnsi="Times New Roman" w:cs="Times New Roman"/>
                <w:b/>
                <w:bCs/>
                <w:sz w:val="24"/>
                <w:szCs w:val="24"/>
                <w:lang w:val="en-US"/>
              </w:rPr>
              <w:t>MSSV</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9289B" w14:textId="640F1A58" w:rsidR="00A5584A" w:rsidRPr="00613C1B" w:rsidRDefault="00A5584A" w:rsidP="00A5584A">
            <w:pPr>
              <w:widowControl w:val="0"/>
              <w:spacing w:line="360" w:lineRule="auto"/>
              <w:jc w:val="center"/>
              <w:rPr>
                <w:rFonts w:ascii="Times New Roman" w:eastAsia="Times New Roman" w:hAnsi="Times New Roman" w:cs="Times New Roman"/>
                <w:b/>
                <w:bCs/>
                <w:sz w:val="24"/>
                <w:szCs w:val="24"/>
              </w:rPr>
            </w:pPr>
            <w:r w:rsidRPr="00613C1B">
              <w:rPr>
                <w:rFonts w:ascii="Times New Roman" w:eastAsia="Times New Roman" w:hAnsi="Times New Roman" w:cs="Times New Roman"/>
                <w:b/>
                <w:bCs/>
                <w:sz w:val="24"/>
                <w:szCs w:val="24"/>
              </w:rPr>
              <w:t>TỈ LỆ HOÀN THÀNH</w:t>
            </w:r>
          </w:p>
        </w:tc>
      </w:tr>
      <w:tr w:rsidR="00A5584A" w:rsidRPr="00DF2537" w14:paraId="792750CA"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46B98"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09D6E"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Võ Duy Bình </w:t>
            </w:r>
          </w:p>
        </w:tc>
        <w:tc>
          <w:tcPr>
            <w:tcW w:w="1440" w:type="dxa"/>
            <w:tcBorders>
              <w:top w:val="single" w:sz="8" w:space="0" w:color="000000"/>
              <w:left w:val="single" w:sz="8" w:space="0" w:color="000000"/>
              <w:bottom w:val="single" w:sz="8" w:space="0" w:color="000000"/>
              <w:right w:val="single" w:sz="8" w:space="0" w:color="000000"/>
            </w:tcBorders>
          </w:tcPr>
          <w:p w14:paraId="773710BE" w14:textId="43887EA2" w:rsidR="00A5584A" w:rsidRPr="00613C1B" w:rsidRDefault="00A5584A" w:rsidP="00A5584A">
            <w:pPr>
              <w:widowControl w:val="0"/>
              <w:spacing w:line="360" w:lineRule="auto"/>
              <w:jc w:val="center"/>
              <w:rPr>
                <w:rFonts w:ascii="Times New Roman" w:eastAsia="Times New Roman" w:hAnsi="Times New Roman" w:cs="Times New Roman"/>
                <w:sz w:val="24"/>
                <w:szCs w:val="24"/>
                <w:lang w:val="en-US"/>
              </w:rPr>
            </w:pPr>
            <w:r w:rsidRPr="00613C1B">
              <w:rPr>
                <w:rFonts w:ascii="Times New Roman" w:eastAsia="Times New Roman" w:hAnsi="Times New Roman" w:cs="Times New Roman"/>
                <w:sz w:val="24"/>
                <w:szCs w:val="24"/>
                <w:lang w:val="en-US"/>
              </w:rPr>
              <w:t>22301500</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45E6D" w14:textId="6D15C518"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27DFD621"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34360"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CAC97"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Võ Trường Tú </w:t>
            </w:r>
          </w:p>
        </w:tc>
        <w:tc>
          <w:tcPr>
            <w:tcW w:w="1440" w:type="dxa"/>
            <w:tcBorders>
              <w:top w:val="single" w:sz="8" w:space="0" w:color="000000"/>
              <w:left w:val="single" w:sz="8" w:space="0" w:color="000000"/>
              <w:bottom w:val="single" w:sz="8" w:space="0" w:color="000000"/>
              <w:right w:val="single" w:sz="8" w:space="0" w:color="000000"/>
            </w:tcBorders>
          </w:tcPr>
          <w:p w14:paraId="50C397DA" w14:textId="0D5B8DB1"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22013149</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5FA4A" w14:textId="168A3FF0"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75B49B4D"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68362"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3</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B26CF"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Vũ Thùy Nhi </w:t>
            </w:r>
          </w:p>
        </w:tc>
        <w:tc>
          <w:tcPr>
            <w:tcW w:w="1440" w:type="dxa"/>
            <w:tcBorders>
              <w:top w:val="single" w:sz="8" w:space="0" w:color="000000"/>
              <w:left w:val="single" w:sz="8" w:space="0" w:color="000000"/>
              <w:bottom w:val="single" w:sz="8" w:space="0" w:color="000000"/>
              <w:right w:val="single" w:sz="8" w:space="0" w:color="000000"/>
            </w:tcBorders>
          </w:tcPr>
          <w:p w14:paraId="38338A7B" w14:textId="2B1B7F59"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22114602</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CB5BA" w14:textId="7AA572D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023CDADC"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6C732"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4</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48421"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Kha Tú Nhi </w:t>
            </w:r>
          </w:p>
        </w:tc>
        <w:tc>
          <w:tcPr>
            <w:tcW w:w="1440" w:type="dxa"/>
            <w:tcBorders>
              <w:top w:val="single" w:sz="8" w:space="0" w:color="000000"/>
              <w:left w:val="single" w:sz="8" w:space="0" w:color="000000"/>
              <w:bottom w:val="single" w:sz="8" w:space="0" w:color="000000"/>
              <w:right w:val="single" w:sz="8" w:space="0" w:color="000000"/>
            </w:tcBorders>
          </w:tcPr>
          <w:p w14:paraId="3DAFA68B" w14:textId="32011CCA"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22600042</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DE450" w14:textId="2C546B93"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6DDADAD0"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4DEE5"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5</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7E125"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Nguyễn Ngọc Bảo Châu </w:t>
            </w:r>
          </w:p>
        </w:tc>
        <w:tc>
          <w:tcPr>
            <w:tcW w:w="1440" w:type="dxa"/>
            <w:tcBorders>
              <w:top w:val="single" w:sz="8" w:space="0" w:color="000000"/>
              <w:left w:val="single" w:sz="8" w:space="0" w:color="000000"/>
              <w:bottom w:val="single" w:sz="8" w:space="0" w:color="000000"/>
              <w:right w:val="single" w:sz="8" w:space="0" w:color="000000"/>
            </w:tcBorders>
          </w:tcPr>
          <w:p w14:paraId="69AA630E" w14:textId="1049060E"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22300893</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50CDA" w14:textId="1694E88F"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265149F7"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952AE"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6</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58D18"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Lưu Huệ Phượng </w:t>
            </w:r>
          </w:p>
        </w:tc>
        <w:tc>
          <w:tcPr>
            <w:tcW w:w="1440" w:type="dxa"/>
            <w:tcBorders>
              <w:top w:val="single" w:sz="8" w:space="0" w:color="000000"/>
              <w:left w:val="single" w:sz="8" w:space="0" w:color="000000"/>
              <w:bottom w:val="single" w:sz="8" w:space="0" w:color="000000"/>
              <w:right w:val="single" w:sz="8" w:space="0" w:color="000000"/>
            </w:tcBorders>
          </w:tcPr>
          <w:p w14:paraId="4868A3C0" w14:textId="35017AC4"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22303817</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287D1" w14:textId="48A6F743"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772F91A1"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F6006"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7</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3911B"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Huỳnh Nguyễn Minh Thương </w:t>
            </w:r>
          </w:p>
        </w:tc>
        <w:tc>
          <w:tcPr>
            <w:tcW w:w="1440" w:type="dxa"/>
            <w:tcBorders>
              <w:top w:val="single" w:sz="8" w:space="0" w:color="000000"/>
              <w:left w:val="single" w:sz="8" w:space="0" w:color="000000"/>
              <w:bottom w:val="single" w:sz="8" w:space="0" w:color="000000"/>
              <w:right w:val="single" w:sz="8" w:space="0" w:color="000000"/>
            </w:tcBorders>
          </w:tcPr>
          <w:p w14:paraId="5D97B952" w14:textId="655D25C3"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22300948</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2AB39" w14:textId="715ED17E"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333FCB55" w14:textId="77777777" w:rsidTr="00153E13">
        <w:trPr>
          <w:trHeight w:val="68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2CB4A"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8</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DD52F"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Du Minh Huy </w:t>
            </w:r>
          </w:p>
        </w:tc>
        <w:tc>
          <w:tcPr>
            <w:tcW w:w="1440" w:type="dxa"/>
            <w:tcBorders>
              <w:top w:val="single" w:sz="8" w:space="0" w:color="000000"/>
              <w:left w:val="single" w:sz="8" w:space="0" w:color="000000"/>
              <w:bottom w:val="single" w:sz="8" w:space="0" w:color="000000"/>
              <w:right w:val="single" w:sz="8" w:space="0" w:color="000000"/>
            </w:tcBorders>
          </w:tcPr>
          <w:p w14:paraId="36E2D681" w14:textId="4448E224"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22302408</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85D4B" w14:textId="20AD6405"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1C5A1173"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8417D"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9</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52870"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Lê Tú Anh </w:t>
            </w:r>
          </w:p>
        </w:tc>
        <w:tc>
          <w:tcPr>
            <w:tcW w:w="1440" w:type="dxa"/>
            <w:tcBorders>
              <w:top w:val="single" w:sz="8" w:space="0" w:color="000000"/>
              <w:left w:val="single" w:sz="8" w:space="0" w:color="000000"/>
              <w:bottom w:val="single" w:sz="8" w:space="0" w:color="000000"/>
              <w:right w:val="single" w:sz="8" w:space="0" w:color="000000"/>
            </w:tcBorders>
          </w:tcPr>
          <w:p w14:paraId="74D05D90" w14:textId="5BF1024F" w:rsidR="00A5584A" w:rsidRPr="00613C1B" w:rsidRDefault="00A5584A" w:rsidP="00A5584A">
            <w:pPr>
              <w:widowControl w:val="0"/>
              <w:spacing w:line="360" w:lineRule="auto"/>
              <w:jc w:val="center"/>
              <w:rPr>
                <w:rFonts w:ascii="Times New Roman" w:eastAsia="Times New Roman" w:hAnsi="Times New Roman" w:cs="Times New Roman"/>
                <w:sz w:val="24"/>
                <w:szCs w:val="24"/>
                <w:lang w:val="en-US"/>
              </w:rPr>
            </w:pPr>
            <w:r w:rsidRPr="00613C1B">
              <w:rPr>
                <w:rFonts w:ascii="Times New Roman" w:eastAsia="Times New Roman" w:hAnsi="Times New Roman" w:cs="Times New Roman"/>
                <w:sz w:val="24"/>
                <w:szCs w:val="24"/>
              </w:rPr>
              <w:t>22400071</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D03DD" w14:textId="374BDFAA"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lang w:val="en-US"/>
              </w:rPr>
              <w:t>100</w:t>
            </w:r>
            <w:r w:rsidRPr="00613C1B">
              <w:rPr>
                <w:rFonts w:ascii="Times New Roman" w:eastAsia="Times New Roman" w:hAnsi="Times New Roman" w:cs="Times New Roman"/>
                <w:sz w:val="24"/>
                <w:szCs w:val="24"/>
              </w:rPr>
              <w:t>%</w:t>
            </w:r>
          </w:p>
        </w:tc>
      </w:tr>
      <w:tr w:rsidR="00A5584A" w:rsidRPr="00DF2537" w14:paraId="436A9C43" w14:textId="77777777" w:rsidTr="00153E13">
        <w:trPr>
          <w:trHeight w:val="68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C2C4A"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BDF9C"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Ngô Ngọc Hoàng Châu</w:t>
            </w:r>
          </w:p>
        </w:tc>
        <w:tc>
          <w:tcPr>
            <w:tcW w:w="1440" w:type="dxa"/>
            <w:tcBorders>
              <w:top w:val="single" w:sz="8" w:space="0" w:color="000000"/>
              <w:left w:val="single" w:sz="8" w:space="0" w:color="000000"/>
              <w:bottom w:val="single" w:sz="8" w:space="0" w:color="000000"/>
              <w:right w:val="single" w:sz="8" w:space="0" w:color="000000"/>
            </w:tcBorders>
          </w:tcPr>
          <w:p w14:paraId="0612F7EA" w14:textId="26743860"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22503469</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3D83" w14:textId="78A25139"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54D11B48" w14:textId="77777777" w:rsidTr="00153E13">
        <w:trPr>
          <w:trHeight w:val="68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98FBA"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11</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BC728"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Nguyễn Thanh Hương Giang</w:t>
            </w:r>
          </w:p>
        </w:tc>
        <w:tc>
          <w:tcPr>
            <w:tcW w:w="1440" w:type="dxa"/>
            <w:tcBorders>
              <w:top w:val="single" w:sz="8" w:space="0" w:color="000000"/>
              <w:left w:val="single" w:sz="8" w:space="0" w:color="000000"/>
              <w:bottom w:val="single" w:sz="8" w:space="0" w:color="000000"/>
              <w:right w:val="single" w:sz="8" w:space="0" w:color="000000"/>
            </w:tcBorders>
          </w:tcPr>
          <w:p w14:paraId="1F9A17B0" w14:textId="54CD0F0F"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22014525</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43BA6" w14:textId="20BD7765"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100%</w:t>
            </w:r>
          </w:p>
        </w:tc>
      </w:tr>
      <w:tr w:rsidR="00A5584A" w:rsidRPr="00DF2537" w14:paraId="6B8925A3" w14:textId="77777777" w:rsidTr="00153E13">
        <w:trPr>
          <w:trHeight w:val="68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07A09"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12</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6A628"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Nguyễn Phan Hoàng Vũ</w:t>
            </w:r>
          </w:p>
        </w:tc>
        <w:tc>
          <w:tcPr>
            <w:tcW w:w="1440" w:type="dxa"/>
            <w:tcBorders>
              <w:top w:val="single" w:sz="8" w:space="0" w:color="000000"/>
              <w:left w:val="single" w:sz="8" w:space="0" w:color="000000"/>
              <w:bottom w:val="single" w:sz="8" w:space="0" w:color="000000"/>
              <w:right w:val="single" w:sz="8" w:space="0" w:color="000000"/>
            </w:tcBorders>
          </w:tcPr>
          <w:p w14:paraId="047BC321" w14:textId="7AA3C3E7" w:rsidR="00A5584A" w:rsidRPr="00613C1B" w:rsidRDefault="00A5584A" w:rsidP="00A5584A">
            <w:pPr>
              <w:widowControl w:val="0"/>
              <w:spacing w:line="360" w:lineRule="auto"/>
              <w:jc w:val="center"/>
              <w:rPr>
                <w:rFonts w:ascii="Times New Roman" w:eastAsia="Times New Roman" w:hAnsi="Times New Roman" w:cs="Times New Roman"/>
                <w:sz w:val="24"/>
                <w:szCs w:val="24"/>
                <w:lang w:val="en-US"/>
              </w:rPr>
            </w:pPr>
            <w:r w:rsidRPr="00613C1B">
              <w:rPr>
                <w:rFonts w:ascii="Times New Roman" w:eastAsia="Times New Roman" w:hAnsi="Times New Roman" w:cs="Times New Roman"/>
                <w:sz w:val="24"/>
                <w:szCs w:val="24"/>
              </w:rPr>
              <w:t>22205815</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0FBD0" w14:textId="758B850A"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lang w:val="en-US"/>
              </w:rPr>
              <w:t>10</w:t>
            </w:r>
            <w:r w:rsidRPr="00613C1B">
              <w:rPr>
                <w:rFonts w:ascii="Times New Roman" w:eastAsia="Times New Roman" w:hAnsi="Times New Roman" w:cs="Times New Roman"/>
                <w:sz w:val="24"/>
                <w:szCs w:val="24"/>
              </w:rPr>
              <w:t>0%</w:t>
            </w:r>
          </w:p>
        </w:tc>
      </w:tr>
      <w:tr w:rsidR="00A5584A" w:rsidRPr="00DF2537" w14:paraId="5C4E35FC" w14:textId="77777777" w:rsidTr="00153E13">
        <w:trPr>
          <w:trHeight w:val="68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5DE92"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13</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8405C"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Nguyễn Lâm Quỳnh Nhật</w:t>
            </w:r>
          </w:p>
        </w:tc>
        <w:tc>
          <w:tcPr>
            <w:tcW w:w="1440" w:type="dxa"/>
            <w:tcBorders>
              <w:top w:val="single" w:sz="8" w:space="0" w:color="000000"/>
              <w:left w:val="single" w:sz="8" w:space="0" w:color="000000"/>
              <w:bottom w:val="single" w:sz="8" w:space="0" w:color="000000"/>
              <w:right w:val="single" w:sz="8" w:space="0" w:color="000000"/>
            </w:tcBorders>
          </w:tcPr>
          <w:p w14:paraId="6D8DD0E7" w14:textId="23BF58A1"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22206647</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9E18A" w14:textId="1AF96B15"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0%</w:t>
            </w:r>
          </w:p>
        </w:tc>
      </w:tr>
      <w:tr w:rsidR="00A5584A" w:rsidRPr="00DF2537" w14:paraId="3FF28B2F" w14:textId="77777777" w:rsidTr="00153E13">
        <w:trPr>
          <w:trHeight w:val="455"/>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9EFFF"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14</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8CF3F" w14:textId="77777777"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 xml:space="preserve">Võ Trọng Trí </w:t>
            </w:r>
          </w:p>
        </w:tc>
        <w:tc>
          <w:tcPr>
            <w:tcW w:w="1440" w:type="dxa"/>
            <w:tcBorders>
              <w:top w:val="single" w:sz="8" w:space="0" w:color="000000"/>
              <w:left w:val="single" w:sz="8" w:space="0" w:color="000000"/>
              <w:bottom w:val="single" w:sz="8" w:space="0" w:color="000000"/>
              <w:right w:val="single" w:sz="8" w:space="0" w:color="000000"/>
            </w:tcBorders>
          </w:tcPr>
          <w:p w14:paraId="7335F2F4" w14:textId="1A8AC702"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22014618</w:t>
            </w:r>
          </w:p>
        </w:tc>
        <w:tc>
          <w:tcPr>
            <w:tcW w:w="3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373E9" w14:textId="74942AAC" w:rsidR="00A5584A" w:rsidRPr="00613C1B" w:rsidRDefault="00A5584A" w:rsidP="00A5584A">
            <w:pPr>
              <w:widowControl w:val="0"/>
              <w:spacing w:line="360" w:lineRule="auto"/>
              <w:jc w:val="center"/>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0%</w:t>
            </w:r>
          </w:p>
        </w:tc>
      </w:tr>
    </w:tbl>
    <w:p w14:paraId="56D2663C" w14:textId="77777777" w:rsidR="00CA654E" w:rsidRPr="00DF2537" w:rsidRDefault="00CA654E" w:rsidP="00A5584A">
      <w:pPr>
        <w:spacing w:line="360" w:lineRule="auto"/>
        <w:rPr>
          <w:rFonts w:ascii="Times New Roman" w:eastAsia="Times New Roman" w:hAnsi="Times New Roman" w:cs="Times New Roman"/>
          <w:sz w:val="28"/>
          <w:szCs w:val="28"/>
        </w:rPr>
      </w:pPr>
    </w:p>
    <w:p w14:paraId="4CE59436" w14:textId="7A01266E" w:rsidR="00CA654E" w:rsidRPr="00613C1B" w:rsidRDefault="00CA654E" w:rsidP="00A5584A">
      <w:pPr>
        <w:spacing w:line="360" w:lineRule="auto"/>
        <w:rPr>
          <w:rFonts w:ascii="Times New Roman" w:eastAsia="Times New Roman" w:hAnsi="Times New Roman" w:cs="Times New Roman"/>
          <w:lang w:val="en-US"/>
        </w:rPr>
      </w:pPr>
    </w:p>
    <w:p w14:paraId="58051B2D" w14:textId="26989E4C" w:rsidR="00CA654E" w:rsidRPr="00DE0A66" w:rsidRDefault="00000000" w:rsidP="00A5584A">
      <w:pPr>
        <w:pStyle w:val="Heading1"/>
        <w:spacing w:line="360" w:lineRule="auto"/>
        <w:jc w:val="center"/>
        <w:rPr>
          <w:rFonts w:ascii="Times New Roman" w:eastAsia="Times New Roman" w:hAnsi="Times New Roman" w:cs="Times New Roman"/>
          <w:b/>
          <w:bCs/>
          <w:sz w:val="28"/>
          <w:szCs w:val="28"/>
          <w:lang w:val="en-US"/>
        </w:rPr>
      </w:pPr>
      <w:bookmarkStart w:id="2" w:name="_Toc231630416"/>
      <w:bookmarkStart w:id="3" w:name="_Toc231635501"/>
      <w:r w:rsidRPr="00DF2537">
        <w:rPr>
          <w:rFonts w:ascii="Times New Roman" w:eastAsia="Times New Roman" w:hAnsi="Times New Roman" w:cs="Times New Roman"/>
          <w:b/>
          <w:bCs/>
          <w:sz w:val="28"/>
          <w:szCs w:val="28"/>
        </w:rPr>
        <w:lastRenderedPageBreak/>
        <w:t>NHẬN XÉT VÀ ĐÁNH GIÁ CỦA GIẢNG VIÊN HƯỚNG DẪN</w:t>
      </w:r>
      <w:bookmarkEnd w:id="2"/>
      <w:bookmarkEnd w:id="3"/>
    </w:p>
    <w:p w14:paraId="56F066BC" w14:textId="137E9404" w:rsidR="00CA654E" w:rsidRPr="00613C1B" w:rsidRDefault="00000000" w:rsidP="00A5584A">
      <w:pPr>
        <w:spacing w:before="180" w:after="180" w:line="360" w:lineRule="auto"/>
        <w:rPr>
          <w:rFonts w:ascii="Times New Roman" w:eastAsia="Times New Roman" w:hAnsi="Times New Roman" w:cs="Times New Roman"/>
          <w:sz w:val="24"/>
          <w:szCs w:val="24"/>
        </w:rPr>
      </w:pPr>
      <w:r w:rsidRPr="00613C1B">
        <w:rPr>
          <w:rFonts w:ascii="Times New Roman" w:eastAsia="Times New Roman" w:hAnsi="Times New Roman" w:cs="Times New Roman"/>
          <w:sz w:val="24"/>
          <w:szCs w:val="24"/>
        </w:rPr>
        <w:t>……………………………………………………………………………………………………………………………………………………………………………………………………………………………………………………………………………………………………………………………………………………………………………………………………………………………………………………………………………………………………………………………………………………………………………………………………………………………………………………………………………………………………………………………………………………………………………………………………………………………………………………………………………………………………………………………………………………………………………………………………………………………………………………………………………………………………………………………………………………………………………………………………………………………………………………………………………………………………………………………………………………………………………………………………………………………………………………………………………………………………………………………………………………………………………………………………………………………………………………………………………………………………………………………………………………………………………………………………………………………………………………………………………………………………………………………………………………………………………………………………………………………………………………………………………………………………………………………………………………………………………………………………………………………………………………………………………………………………………………………………………………………………………………………………………………………………………………………………………………………………………………………………………………………………………………………………………………………………………………………………………………………………………………………………………………………………………………………………………………………………………………………………………………………………………………………………………………………………………………………………………………………………………………………………………………………………………………………………………………………………………………………………………………………………………………………………………………</w:t>
      </w:r>
    </w:p>
    <w:p w14:paraId="5FA22EE2" w14:textId="250CB921" w:rsidR="00CA654E" w:rsidRPr="00DF2537" w:rsidRDefault="009458F6" w:rsidP="00A5584A">
      <w:pPr>
        <w:pStyle w:val="Heading1"/>
        <w:spacing w:line="360" w:lineRule="auto"/>
        <w:jc w:val="center"/>
        <w:rPr>
          <w:rFonts w:ascii="Times New Roman" w:eastAsia="Times New Roman" w:hAnsi="Times New Roman" w:cs="Times New Roman"/>
          <w:b/>
          <w:bCs/>
          <w:sz w:val="28"/>
          <w:szCs w:val="28"/>
          <w:lang w:val="en-US"/>
        </w:rPr>
      </w:pPr>
      <w:bookmarkStart w:id="4" w:name="_9810bur5djbp" w:colFirst="0" w:colLast="0"/>
      <w:bookmarkStart w:id="5" w:name="_Toc231630417"/>
      <w:bookmarkStart w:id="6" w:name="_Toc231635502"/>
      <w:bookmarkEnd w:id="4"/>
      <w:r w:rsidRPr="00DF2537">
        <w:rPr>
          <w:rFonts w:ascii="Times New Roman" w:eastAsia="Times New Roman" w:hAnsi="Times New Roman" w:cs="Times New Roman"/>
          <w:b/>
          <w:bCs/>
          <w:sz w:val="28"/>
          <w:szCs w:val="28"/>
        </w:rPr>
        <w:lastRenderedPageBreak/>
        <w:t>MỤC LỤC</w:t>
      </w:r>
      <w:bookmarkEnd w:id="5"/>
      <w:bookmarkEnd w:id="6"/>
    </w:p>
    <w:bookmarkStart w:id="7" w:name="_rx7rmp3oevux" w:colFirst="0" w:colLast="0"/>
    <w:bookmarkStart w:id="8" w:name="_Toc231630418"/>
    <w:bookmarkEnd w:id="7"/>
    <w:p w14:paraId="701017FB" w14:textId="7F04D19A" w:rsidR="001037A6" w:rsidRPr="00065F42" w:rsidRDefault="009458F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sz w:val="24"/>
          <w:szCs w:val="24"/>
        </w:rPr>
        <w:fldChar w:fldCharType="begin"/>
      </w:r>
      <w:r w:rsidRPr="00065F42">
        <w:rPr>
          <w:rFonts w:ascii="Times New Roman" w:eastAsia="Times New Roman" w:hAnsi="Times New Roman"/>
          <w:b/>
          <w:bCs/>
          <w:sz w:val="24"/>
          <w:szCs w:val="24"/>
        </w:rPr>
        <w:instrText xml:space="preserve"> TOC \o "1-3" \u </w:instrText>
      </w:r>
      <w:r w:rsidRPr="00065F42">
        <w:rPr>
          <w:rFonts w:ascii="Times New Roman" w:eastAsia="Times New Roman" w:hAnsi="Times New Roman"/>
          <w:b/>
          <w:bCs/>
          <w:sz w:val="24"/>
          <w:szCs w:val="24"/>
        </w:rPr>
        <w:fldChar w:fldCharType="separate"/>
      </w:r>
      <w:r w:rsidR="001037A6" w:rsidRPr="00065F42">
        <w:rPr>
          <w:rFonts w:ascii="Times New Roman" w:eastAsia="Times New Roman" w:hAnsi="Times New Roman"/>
          <w:b/>
          <w:bCs/>
          <w:noProof/>
          <w:sz w:val="24"/>
          <w:szCs w:val="24"/>
        </w:rPr>
        <w:t>THÀNH VIÊN NHÓM</w:t>
      </w:r>
      <w:r w:rsidR="001037A6" w:rsidRPr="00065F42">
        <w:rPr>
          <w:rFonts w:ascii="Times New Roman" w:hAnsi="Times New Roman"/>
          <w:noProof/>
          <w:sz w:val="24"/>
          <w:szCs w:val="24"/>
        </w:rPr>
        <w:tab/>
      </w:r>
      <w:r w:rsidR="001037A6" w:rsidRPr="00065F42">
        <w:rPr>
          <w:rFonts w:ascii="Times New Roman" w:hAnsi="Times New Roman"/>
          <w:noProof/>
          <w:sz w:val="24"/>
          <w:szCs w:val="24"/>
        </w:rPr>
        <w:fldChar w:fldCharType="begin"/>
      </w:r>
      <w:r w:rsidR="001037A6" w:rsidRPr="00065F42">
        <w:rPr>
          <w:rFonts w:ascii="Times New Roman" w:hAnsi="Times New Roman"/>
          <w:noProof/>
          <w:sz w:val="24"/>
          <w:szCs w:val="24"/>
        </w:rPr>
        <w:instrText xml:space="preserve"> PAGEREF _Toc231635500 \h </w:instrText>
      </w:r>
      <w:r w:rsidR="001037A6" w:rsidRPr="00065F42">
        <w:rPr>
          <w:rFonts w:ascii="Times New Roman" w:hAnsi="Times New Roman"/>
          <w:noProof/>
          <w:sz w:val="24"/>
          <w:szCs w:val="24"/>
        </w:rPr>
      </w:r>
      <w:r w:rsidR="001037A6" w:rsidRPr="00065F42">
        <w:rPr>
          <w:rFonts w:ascii="Times New Roman" w:hAnsi="Times New Roman"/>
          <w:noProof/>
          <w:sz w:val="24"/>
          <w:szCs w:val="24"/>
        </w:rPr>
        <w:fldChar w:fldCharType="separate"/>
      </w:r>
      <w:r w:rsidR="00702524">
        <w:rPr>
          <w:rFonts w:ascii="Times New Roman" w:hAnsi="Times New Roman"/>
          <w:noProof/>
          <w:sz w:val="24"/>
          <w:szCs w:val="24"/>
        </w:rPr>
        <w:t>1</w:t>
      </w:r>
      <w:r w:rsidR="001037A6" w:rsidRPr="00065F42">
        <w:rPr>
          <w:rFonts w:ascii="Times New Roman" w:hAnsi="Times New Roman"/>
          <w:noProof/>
          <w:sz w:val="24"/>
          <w:szCs w:val="24"/>
        </w:rPr>
        <w:fldChar w:fldCharType="end"/>
      </w:r>
    </w:p>
    <w:p w14:paraId="3474E01C" w14:textId="07AB7E0B"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NHẬN XÉT VÀ ĐÁNH GIÁ CỦA GIẢNG VIÊN HƯỚNG DẪN</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_Toc231635501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2</w:t>
      </w:r>
      <w:r w:rsidRPr="00065F42">
        <w:rPr>
          <w:rFonts w:ascii="Times New Roman" w:hAnsi="Times New Roman"/>
          <w:noProof/>
          <w:sz w:val="24"/>
          <w:szCs w:val="24"/>
        </w:rPr>
        <w:fldChar w:fldCharType="end"/>
      </w:r>
    </w:p>
    <w:p w14:paraId="02C6699E" w14:textId="3248CCE0"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MỤC LỤC</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_Toc231635502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3</w:t>
      </w:r>
      <w:r w:rsidRPr="00065F42">
        <w:rPr>
          <w:rFonts w:ascii="Times New Roman" w:hAnsi="Times New Roman"/>
          <w:noProof/>
          <w:sz w:val="24"/>
          <w:szCs w:val="24"/>
        </w:rPr>
        <w:fldChar w:fldCharType="end"/>
      </w:r>
    </w:p>
    <w:p w14:paraId="10CE84E7" w14:textId="49847E16"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LỜI CẢM ƠN</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_Toc231635503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4</w:t>
      </w:r>
      <w:r w:rsidRPr="00065F42">
        <w:rPr>
          <w:rFonts w:ascii="Times New Roman" w:hAnsi="Times New Roman"/>
          <w:noProof/>
          <w:sz w:val="24"/>
          <w:szCs w:val="24"/>
        </w:rPr>
        <w:fldChar w:fldCharType="end"/>
      </w:r>
    </w:p>
    <w:p w14:paraId="5DCD55BB" w14:textId="6402001D"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1. GIỚI THIỆU</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_Toc231635504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5</w:t>
      </w:r>
      <w:r w:rsidRPr="00065F42">
        <w:rPr>
          <w:rFonts w:ascii="Times New Roman" w:hAnsi="Times New Roman"/>
          <w:noProof/>
          <w:sz w:val="24"/>
          <w:szCs w:val="24"/>
        </w:rPr>
        <w:fldChar w:fldCharType="end"/>
      </w:r>
    </w:p>
    <w:p w14:paraId="295EC02D" w14:textId="01E1AA4E"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2. THÂN BÀI</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_Toc231635505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6</w:t>
      </w:r>
      <w:r w:rsidRPr="00065F42">
        <w:rPr>
          <w:rFonts w:ascii="Times New Roman" w:hAnsi="Times New Roman"/>
          <w:noProof/>
          <w:sz w:val="24"/>
          <w:szCs w:val="24"/>
        </w:rPr>
        <w:fldChar w:fldCharType="end"/>
      </w:r>
    </w:p>
    <w:p w14:paraId="32FF3EA3" w14:textId="7A0EC964" w:rsidR="001037A6" w:rsidRPr="00065F42" w:rsidRDefault="001037A6">
      <w:pPr>
        <w:pStyle w:val="TOC2"/>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color w:val="000000"/>
          <w:sz w:val="24"/>
          <w:szCs w:val="24"/>
        </w:rPr>
        <w:t>2.1. Ngôn ngữ ngụy khoa học và việc hợp thức hóa định kiến giới</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_Toc231635506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6</w:t>
      </w:r>
      <w:r w:rsidRPr="00065F42">
        <w:rPr>
          <w:rFonts w:ascii="Times New Roman" w:hAnsi="Times New Roman"/>
          <w:noProof/>
          <w:sz w:val="24"/>
          <w:szCs w:val="24"/>
        </w:rPr>
        <w:fldChar w:fldCharType="end"/>
      </w:r>
    </w:p>
    <w:p w14:paraId="0512C737" w14:textId="538C2687" w:rsidR="001037A6" w:rsidRPr="00065F42" w:rsidRDefault="001037A6">
      <w:pPr>
        <w:pStyle w:val="TOC2"/>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color w:val="000000"/>
          <w:sz w:val="24"/>
          <w:szCs w:val="24"/>
        </w:rPr>
        <w:t>2.2. Coach sử dụng tính chính danh đó để tái sản xuất định kiến giới và nam tính bá quyền</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_Toc231635507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8</w:t>
      </w:r>
      <w:r w:rsidRPr="00065F42">
        <w:rPr>
          <w:rFonts w:ascii="Times New Roman" w:hAnsi="Times New Roman"/>
          <w:noProof/>
          <w:sz w:val="24"/>
          <w:szCs w:val="24"/>
        </w:rPr>
        <w:fldChar w:fldCharType="end"/>
      </w:r>
    </w:p>
    <w:p w14:paraId="3C712DD9" w14:textId="4BF4D63F" w:rsidR="001037A6" w:rsidRPr="00065F42" w:rsidRDefault="001037A6">
      <w:pPr>
        <w:pStyle w:val="TOC2"/>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color w:val="000000"/>
          <w:sz w:val="24"/>
          <w:szCs w:val="24"/>
        </w:rPr>
        <w:t>2.3. Diễn ngôn cho rằng đồng tính là sản phẩm của môi trường xã hội đang củng cố định kiến và kỳ thị đối với cộng đồng LGBTQ+</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_Toc231635508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11</w:t>
      </w:r>
      <w:r w:rsidRPr="00065F42">
        <w:rPr>
          <w:rFonts w:ascii="Times New Roman" w:hAnsi="Times New Roman"/>
          <w:noProof/>
          <w:sz w:val="24"/>
          <w:szCs w:val="24"/>
        </w:rPr>
        <w:fldChar w:fldCharType="end"/>
      </w:r>
    </w:p>
    <w:p w14:paraId="5CF89F65" w14:textId="4F2188A2" w:rsidR="001037A6" w:rsidRPr="00065F42" w:rsidRDefault="001037A6">
      <w:pPr>
        <w:pStyle w:val="TOC2"/>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color w:val="000000"/>
          <w:sz w:val="24"/>
          <w:szCs w:val="24"/>
        </w:rPr>
        <w:t>2.4. Vai trò của thuật toán mạng xã hội trong việc khuếch đại định kiến</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_Toc231635509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13</w:t>
      </w:r>
      <w:r w:rsidRPr="00065F42">
        <w:rPr>
          <w:rFonts w:ascii="Times New Roman" w:hAnsi="Times New Roman"/>
          <w:noProof/>
          <w:sz w:val="24"/>
          <w:szCs w:val="24"/>
        </w:rPr>
        <w:fldChar w:fldCharType="end"/>
      </w:r>
    </w:p>
    <w:p w14:paraId="4907BD0F" w14:textId="53CF6F1A"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3. KẾT LUẬN</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_Toc231635510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14</w:t>
      </w:r>
      <w:r w:rsidRPr="00065F42">
        <w:rPr>
          <w:rFonts w:ascii="Times New Roman" w:hAnsi="Times New Roman"/>
          <w:noProof/>
          <w:sz w:val="24"/>
          <w:szCs w:val="24"/>
        </w:rPr>
        <w:fldChar w:fldCharType="end"/>
      </w:r>
    </w:p>
    <w:p w14:paraId="48ECBA58" w14:textId="338B8756" w:rsidR="001037A6" w:rsidRPr="00065F42" w:rsidRDefault="001037A6">
      <w:pPr>
        <w:pStyle w:val="TOC1"/>
        <w:tabs>
          <w:tab w:val="right" w:leader="dot" w:pos="9019"/>
        </w:tabs>
        <w:rPr>
          <w:rFonts w:ascii="Times New Roman" w:hAnsi="Times New Roman"/>
          <w:noProof/>
          <w:kern w:val="2"/>
          <w:sz w:val="24"/>
          <w:szCs w:val="24"/>
          <w14:ligatures w14:val="standardContextual"/>
        </w:rPr>
      </w:pPr>
      <w:r w:rsidRPr="00065F42">
        <w:rPr>
          <w:rFonts w:ascii="Times New Roman" w:eastAsia="Times New Roman" w:hAnsi="Times New Roman"/>
          <w:b/>
          <w:bCs/>
          <w:noProof/>
          <w:sz w:val="24"/>
          <w:szCs w:val="24"/>
        </w:rPr>
        <w:t>DANH MỤC TÀI LIỆU THAM KHẢO</w:t>
      </w:r>
      <w:r w:rsidRPr="00065F42">
        <w:rPr>
          <w:rFonts w:ascii="Times New Roman" w:hAnsi="Times New Roman"/>
          <w:noProof/>
          <w:sz w:val="24"/>
          <w:szCs w:val="24"/>
        </w:rPr>
        <w:tab/>
      </w:r>
      <w:r w:rsidRPr="00065F42">
        <w:rPr>
          <w:rFonts w:ascii="Times New Roman" w:hAnsi="Times New Roman"/>
          <w:noProof/>
          <w:sz w:val="24"/>
          <w:szCs w:val="24"/>
        </w:rPr>
        <w:fldChar w:fldCharType="begin"/>
      </w:r>
      <w:r w:rsidRPr="00065F42">
        <w:rPr>
          <w:rFonts w:ascii="Times New Roman" w:hAnsi="Times New Roman"/>
          <w:noProof/>
          <w:sz w:val="24"/>
          <w:szCs w:val="24"/>
        </w:rPr>
        <w:instrText xml:space="preserve"> PAGEREF _Toc231635511 \h </w:instrText>
      </w:r>
      <w:r w:rsidRPr="00065F42">
        <w:rPr>
          <w:rFonts w:ascii="Times New Roman" w:hAnsi="Times New Roman"/>
          <w:noProof/>
          <w:sz w:val="24"/>
          <w:szCs w:val="24"/>
        </w:rPr>
      </w:r>
      <w:r w:rsidRPr="00065F42">
        <w:rPr>
          <w:rFonts w:ascii="Times New Roman" w:hAnsi="Times New Roman"/>
          <w:noProof/>
          <w:sz w:val="24"/>
          <w:szCs w:val="24"/>
        </w:rPr>
        <w:fldChar w:fldCharType="separate"/>
      </w:r>
      <w:r w:rsidR="00702524">
        <w:rPr>
          <w:rFonts w:ascii="Times New Roman" w:hAnsi="Times New Roman"/>
          <w:noProof/>
          <w:sz w:val="24"/>
          <w:szCs w:val="24"/>
        </w:rPr>
        <w:t>16</w:t>
      </w:r>
      <w:r w:rsidRPr="00065F42">
        <w:rPr>
          <w:rFonts w:ascii="Times New Roman" w:hAnsi="Times New Roman"/>
          <w:noProof/>
          <w:sz w:val="24"/>
          <w:szCs w:val="24"/>
        </w:rPr>
        <w:fldChar w:fldCharType="end"/>
      </w:r>
    </w:p>
    <w:p w14:paraId="1612C54E" w14:textId="3CB5B044" w:rsidR="009458F6" w:rsidRPr="00DF2537" w:rsidRDefault="009458F6" w:rsidP="00A5584A">
      <w:pPr>
        <w:spacing w:line="360" w:lineRule="auto"/>
        <w:rPr>
          <w:rFonts w:ascii="Times New Roman" w:eastAsia="Times New Roman" w:hAnsi="Times New Roman" w:cs="Times New Roman"/>
          <w:b/>
          <w:bCs/>
          <w:sz w:val="28"/>
          <w:szCs w:val="28"/>
        </w:rPr>
      </w:pPr>
      <w:r w:rsidRPr="00065F42">
        <w:rPr>
          <w:rFonts w:ascii="Times New Roman" w:eastAsia="Times New Roman" w:hAnsi="Times New Roman" w:cs="Times New Roman"/>
          <w:b/>
          <w:bCs/>
          <w:sz w:val="24"/>
          <w:szCs w:val="24"/>
        </w:rPr>
        <w:fldChar w:fldCharType="end"/>
      </w:r>
      <w:r w:rsidRPr="00DF2537">
        <w:rPr>
          <w:rFonts w:ascii="Times New Roman" w:eastAsia="Times New Roman" w:hAnsi="Times New Roman" w:cs="Times New Roman"/>
          <w:b/>
          <w:bCs/>
          <w:sz w:val="28"/>
          <w:szCs w:val="28"/>
        </w:rPr>
        <w:br w:type="page"/>
      </w:r>
    </w:p>
    <w:p w14:paraId="6BED8637" w14:textId="7426F85C" w:rsidR="00CA654E" w:rsidRPr="00DF2537" w:rsidRDefault="00000000" w:rsidP="00A5584A">
      <w:pPr>
        <w:pStyle w:val="Heading1"/>
        <w:spacing w:line="360" w:lineRule="auto"/>
        <w:jc w:val="center"/>
        <w:rPr>
          <w:rFonts w:ascii="Times New Roman" w:eastAsia="Times New Roman" w:hAnsi="Times New Roman" w:cs="Times New Roman"/>
          <w:b/>
          <w:bCs/>
          <w:sz w:val="28"/>
          <w:szCs w:val="28"/>
        </w:rPr>
      </w:pPr>
      <w:bookmarkStart w:id="9" w:name="_Toc231635503"/>
      <w:r w:rsidRPr="00DF2537">
        <w:rPr>
          <w:rFonts w:ascii="Times New Roman" w:eastAsia="Times New Roman" w:hAnsi="Times New Roman" w:cs="Times New Roman"/>
          <w:b/>
          <w:bCs/>
          <w:sz w:val="28"/>
          <w:szCs w:val="28"/>
        </w:rPr>
        <w:lastRenderedPageBreak/>
        <w:t>LỜI CẢM ƠN</w:t>
      </w:r>
      <w:bookmarkEnd w:id="8"/>
      <w:bookmarkEnd w:id="9"/>
    </w:p>
    <w:p w14:paraId="4B3D5FA0" w14:textId="77777777" w:rsidR="009458F6" w:rsidRPr="009458F6" w:rsidRDefault="009458F6" w:rsidP="00A5584A">
      <w:pPr>
        <w:spacing w:before="180" w:after="180" w:line="360" w:lineRule="auto"/>
        <w:ind w:firstLine="720"/>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 xml:space="preserve">Nhóm chúng tôi xin bày tỏ lòng biết ơn sâu sắc nhất đến giảng viên hướng dẫn TS. </w:t>
      </w:r>
      <w:r w:rsidRPr="009458F6">
        <w:rPr>
          <w:rFonts w:ascii="Times New Roman" w:eastAsia="Times New Roman" w:hAnsi="Times New Roman" w:cs="Times New Roman"/>
          <w:b/>
          <w:bCs/>
          <w:sz w:val="24"/>
          <w:szCs w:val="24"/>
          <w:lang w:val="en-US"/>
        </w:rPr>
        <w:t>Đỗ Thị Thanh Thủy</w:t>
      </w:r>
      <w:r w:rsidRPr="009458F6">
        <w:rPr>
          <w:rFonts w:ascii="Times New Roman" w:eastAsia="Times New Roman" w:hAnsi="Times New Roman" w:cs="Times New Roman"/>
          <w:sz w:val="24"/>
          <w:szCs w:val="24"/>
          <w:lang w:val="en-US"/>
        </w:rPr>
        <w:t>. Sự hướng dẫn tận tình, những phản hồi sâu sắc, kịp thời và tinh thần trách nhiệm cao của Cô đã là nguồn hỗ trợ quý báu giúp nhóm hoàn thiện bài tiểu luận này. Những kiến thức chuyên sâu cùng góc nhìn khoa học, nhân văn về giới mà Cô truyền đạt trong suốt khóa học không chỉ giúp bài viết của chúng tôi hoàn chỉnh hơn mà còn mở rộng nhận thức và tư duy phản biện của từng thành viên về bình đẳng giới trong bối cảnh Việt Nam đương đại.</w:t>
      </w:r>
    </w:p>
    <w:p w14:paraId="0C8A60EF"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Chúng tôi cũng xin gửi lời cảm ơn chân thành đến tất cả các thành viên trong Nhóm 2 vì tinh thần trách nhiệm, sự tận tâm, hợp tác chặt chẽ và nỗ lực không ngừng nghỉ trong suốt quá trình nghiên cứu, thảo luận và hoàn thành bài tiểu luận.</w:t>
      </w:r>
    </w:p>
    <w:p w14:paraId="33B57097"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Bài tiểu luận này là kết quả của sự chung sức, chung lòng của cả tập thể. Một lần nữa, xin chân thành cảm ơn!</w:t>
      </w:r>
    </w:p>
    <w:p w14:paraId="52AD1A6F"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b/>
          <w:bCs/>
          <w:sz w:val="24"/>
          <w:szCs w:val="24"/>
          <w:lang w:val="en-US"/>
        </w:rPr>
        <w:t>Nhóm 2</w:t>
      </w:r>
    </w:p>
    <w:p w14:paraId="53246EC9" w14:textId="77777777" w:rsidR="00CA654E" w:rsidRPr="00DF2537" w:rsidRDefault="00CA654E" w:rsidP="00A5584A">
      <w:pPr>
        <w:spacing w:before="180" w:after="180" w:line="360" w:lineRule="auto"/>
        <w:rPr>
          <w:rFonts w:ascii="Times New Roman" w:eastAsia="Times New Roman" w:hAnsi="Times New Roman" w:cs="Times New Roman"/>
        </w:rPr>
      </w:pPr>
    </w:p>
    <w:p w14:paraId="37BB0736" w14:textId="77777777" w:rsidR="00CA654E" w:rsidRPr="00DF2537" w:rsidRDefault="00000000" w:rsidP="00A5584A">
      <w:pPr>
        <w:pStyle w:val="Heading3"/>
        <w:keepNext w:val="0"/>
        <w:keepLines w:val="0"/>
        <w:spacing w:before="280" w:line="360" w:lineRule="auto"/>
        <w:ind w:left="720" w:hanging="360"/>
        <w:rPr>
          <w:rFonts w:ascii="Times New Roman" w:eastAsia="Times New Roman" w:hAnsi="Times New Roman" w:cs="Times New Roman"/>
          <w:b/>
          <w:bCs/>
          <w:color w:val="000000"/>
        </w:rPr>
      </w:pPr>
      <w:bookmarkStart w:id="10" w:name="_blocvi6ycz2q" w:colFirst="0" w:colLast="0"/>
      <w:bookmarkEnd w:id="10"/>
      <w:r w:rsidRPr="00DF2537">
        <w:rPr>
          <w:rFonts w:ascii="Times New Roman" w:hAnsi="Times New Roman" w:cs="Times New Roman"/>
        </w:rPr>
        <w:br w:type="page"/>
      </w:r>
    </w:p>
    <w:p w14:paraId="19796CF9" w14:textId="5B8BACFC" w:rsidR="0004009C" w:rsidRPr="00DF2537" w:rsidRDefault="00000000" w:rsidP="00A5584A">
      <w:pPr>
        <w:pStyle w:val="Heading1"/>
        <w:spacing w:line="360" w:lineRule="auto"/>
        <w:jc w:val="center"/>
        <w:rPr>
          <w:rFonts w:ascii="Times New Roman" w:eastAsia="Times New Roman" w:hAnsi="Times New Roman" w:cs="Times New Roman"/>
          <w:b/>
          <w:bCs/>
          <w:sz w:val="28"/>
          <w:szCs w:val="28"/>
        </w:rPr>
      </w:pPr>
      <w:bookmarkStart w:id="11" w:name="_px4cyfocwey8" w:colFirst="0" w:colLast="0"/>
      <w:bookmarkStart w:id="12" w:name="_Toc231630419"/>
      <w:bookmarkStart w:id="13" w:name="_Toc231635504"/>
      <w:bookmarkEnd w:id="11"/>
      <w:r w:rsidRPr="00DF2537">
        <w:rPr>
          <w:rFonts w:ascii="Times New Roman" w:eastAsia="Times New Roman" w:hAnsi="Times New Roman" w:cs="Times New Roman"/>
          <w:b/>
          <w:bCs/>
          <w:sz w:val="28"/>
          <w:szCs w:val="28"/>
        </w:rPr>
        <w:lastRenderedPageBreak/>
        <w:t>1. GIỚI THIỆU</w:t>
      </w:r>
      <w:bookmarkEnd w:id="12"/>
      <w:bookmarkEnd w:id="13"/>
    </w:p>
    <w:p w14:paraId="63A7EA48" w14:textId="3BD3C8B0" w:rsidR="00384FD2" w:rsidRPr="00C559BC" w:rsidRDefault="00C559BC" w:rsidP="00384FD2">
      <w:pPr>
        <w:spacing w:line="360" w:lineRule="auto"/>
        <w:ind w:firstLine="720"/>
        <w:rPr>
          <w:rFonts w:ascii="Times New Roman" w:eastAsia="Times New Roman" w:hAnsi="Times New Roman" w:cs="Times New Roman"/>
          <w:sz w:val="24"/>
          <w:szCs w:val="24"/>
          <w:lang w:val="en-US"/>
        </w:rPr>
      </w:pPr>
      <w:bookmarkStart w:id="14" w:name="_h17txt5jw9i3" w:colFirst="0" w:colLast="0"/>
      <w:bookmarkEnd w:id="14"/>
      <w:r w:rsidRPr="00C559BC">
        <w:rPr>
          <w:rFonts w:ascii="Times New Roman" w:eastAsia="Times New Roman" w:hAnsi="Times New Roman" w:cs="Times New Roman"/>
          <w:sz w:val="24"/>
          <w:szCs w:val="24"/>
        </w:rPr>
        <w:t>Trong kỷ nguyên số hóa hiện nay, các nền tảng mạng xã hội như TikTok, YouTube, Facebook và Threads đã trở thành không gian quan trọng định hình nhận thức của giới trẻ Việt Nam về giới tính, vai trò giới và tính dục. Bên cạnh chức năng giải trí và chia sẻ thông tin, các nền tảng này chứng kiến sự gia tăng mạnh mẽ của những “coach tình cảm”, “huấn luyện viên nam tính” và “chuyên gia hôn nhân” tự phong. Nhiều nội dung từ họ được xây dựng dựa trên lập luận mang tính ngụy khoa học, góp phần tái sản xuất định kiến giới và kỳ thị cộng đồng LGBTQ+.</w:t>
      </w:r>
    </w:p>
    <w:p w14:paraId="00944418" w14:textId="64222575" w:rsidR="00C559BC" w:rsidRPr="00C559BC" w:rsidRDefault="00C559BC" w:rsidP="00A5584A">
      <w:pPr>
        <w:spacing w:line="360" w:lineRule="auto"/>
        <w:rPr>
          <w:rFonts w:ascii="Times New Roman" w:eastAsia="Times New Roman" w:hAnsi="Times New Roman" w:cs="Times New Roman"/>
          <w:sz w:val="24"/>
          <w:szCs w:val="24"/>
        </w:rPr>
      </w:pPr>
      <w:r w:rsidRPr="00C559BC">
        <w:rPr>
          <w:rFonts w:ascii="Times New Roman" w:eastAsia="Times New Roman" w:hAnsi="Times New Roman" w:cs="Times New Roman"/>
          <w:sz w:val="24"/>
          <w:szCs w:val="24"/>
        </w:rPr>
        <w:t>Dựa trên lý thuyết của Judith Butler (1990), giới không phải là đặc điểm tự nhiên mà được kiến tạo và duy trì thông qua các diễn ngôn xã hội. Tương tự, bài giảng của TS. Đỗ Thị Thanh Thủy (</w:t>
      </w:r>
      <w:r w:rsidR="001037A6">
        <w:rPr>
          <w:rFonts w:ascii="Times New Roman" w:eastAsia="Times New Roman" w:hAnsi="Times New Roman" w:cs="Times New Roman"/>
          <w:sz w:val="24"/>
          <w:szCs w:val="24"/>
        </w:rPr>
        <w:t>2026</w:t>
      </w:r>
      <w:r w:rsidRPr="00C559BC">
        <w:rPr>
          <w:rFonts w:ascii="Times New Roman" w:eastAsia="Times New Roman" w:hAnsi="Times New Roman" w:cs="Times New Roman"/>
          <w:sz w:val="24"/>
          <w:szCs w:val="24"/>
        </w:rPr>
        <w:t>) nhấn mạnh rằng định kiến giới thường xuất phát từ việc quy giản các vai trò xã hội thành đặc điểm sinh học cố định. Xuất phát từ thực trạng đó, bài viết tập trung phân tích cách các “coach” trên truyền thông số xây dựng và lan truyền các diễn ngôn sai lệch về giới và tính dục trong giai đoạn 2023-2025.</w:t>
      </w:r>
    </w:p>
    <w:p w14:paraId="53050F1B" w14:textId="77777777" w:rsidR="00C559BC" w:rsidRPr="00C559BC" w:rsidRDefault="00C559BC" w:rsidP="00A5584A">
      <w:pPr>
        <w:spacing w:line="360" w:lineRule="auto"/>
        <w:rPr>
          <w:rFonts w:ascii="Times New Roman" w:eastAsia="Times New Roman" w:hAnsi="Times New Roman" w:cs="Times New Roman"/>
          <w:sz w:val="24"/>
          <w:szCs w:val="24"/>
        </w:rPr>
      </w:pPr>
      <w:r w:rsidRPr="00C559BC">
        <w:rPr>
          <w:rFonts w:ascii="Times New Roman" w:eastAsia="Times New Roman" w:hAnsi="Times New Roman" w:cs="Times New Roman"/>
          <w:sz w:val="24"/>
          <w:szCs w:val="24"/>
        </w:rPr>
        <w:t>Bài nghiên cứu sử dụng phương pháp phân tích diễn ngôn định tính kết hợp với phân tích nội dung trên các video TikTok phổ biến, bao gồm “Phụ nữ giỏi sẽ thích đàn ông alpha”, “4 quy tắc trở nên nam tính”, cùng các nội dung liên quan đến “chữa đồng tính” và vai trò giới truyền thống. Các dữ liệu này được đối chiếu với tài liệu học thuật, bài giảng môn học và báo cáo chính thức nhằm đảm bảo tính học thuật.</w:t>
      </w:r>
    </w:p>
    <w:p w14:paraId="04216D1A" w14:textId="77777777" w:rsidR="00C559BC" w:rsidRPr="00C559BC" w:rsidRDefault="00C559BC" w:rsidP="00A5584A">
      <w:pPr>
        <w:spacing w:line="360" w:lineRule="auto"/>
        <w:rPr>
          <w:rFonts w:ascii="Times New Roman" w:eastAsia="Times New Roman" w:hAnsi="Times New Roman" w:cs="Times New Roman"/>
          <w:sz w:val="24"/>
          <w:szCs w:val="24"/>
        </w:rPr>
      </w:pPr>
      <w:r w:rsidRPr="00C559BC">
        <w:rPr>
          <w:rFonts w:ascii="Times New Roman" w:eastAsia="Times New Roman" w:hAnsi="Times New Roman" w:cs="Times New Roman"/>
          <w:sz w:val="24"/>
          <w:szCs w:val="24"/>
        </w:rPr>
        <w:t>Trên cơ sở đó, bài tiểu luận lập luận rằng các “coach” trực tuyến đang sử dụng ngôn ngữ ngụy khoa học về bản năng sinh học và vai trò giới truyền thống để xây dựng quyền lực cá nhân, từ đó tái sản xuất định kiến giới, củng cố nam tính bá quyền và gia tăng sự kỳ thị đối với cộng đồng LGBTQ+, cản trở tiến trình bình đẳng giới và gây ra những tác động tiêu cực đến sức khỏe tinh thần của giới trẻ Việt Nam. Để làm rõ vấn đề, bài viết trả lời hai câu hỏi nghiên cứu chính:</w:t>
      </w:r>
    </w:p>
    <w:p w14:paraId="11632D34" w14:textId="77777777" w:rsidR="00C559BC" w:rsidRPr="00C559BC" w:rsidRDefault="00C559BC" w:rsidP="00A5584A">
      <w:pPr>
        <w:numPr>
          <w:ilvl w:val="0"/>
          <w:numId w:val="8"/>
        </w:numPr>
        <w:spacing w:line="360" w:lineRule="auto"/>
        <w:rPr>
          <w:rFonts w:ascii="Times New Roman" w:eastAsia="Times New Roman" w:hAnsi="Times New Roman" w:cs="Times New Roman"/>
          <w:sz w:val="24"/>
          <w:szCs w:val="24"/>
        </w:rPr>
      </w:pPr>
      <w:r w:rsidRPr="00C559BC">
        <w:rPr>
          <w:rFonts w:ascii="Times New Roman" w:eastAsia="Times New Roman" w:hAnsi="Times New Roman" w:cs="Times New Roman"/>
          <w:sz w:val="24"/>
          <w:szCs w:val="24"/>
        </w:rPr>
        <w:t>Các “coach” trên truyền thông số tái sản xuất định kiến giới và định kiến về tính dục bằng những cách nào?</w:t>
      </w:r>
    </w:p>
    <w:p w14:paraId="24C9E48E" w14:textId="77777777" w:rsidR="00C559BC" w:rsidRPr="00C559BC" w:rsidRDefault="00C559BC" w:rsidP="00A5584A">
      <w:pPr>
        <w:numPr>
          <w:ilvl w:val="0"/>
          <w:numId w:val="8"/>
        </w:numPr>
        <w:spacing w:line="360" w:lineRule="auto"/>
        <w:rPr>
          <w:rFonts w:ascii="Times New Roman" w:eastAsia="Times New Roman" w:hAnsi="Times New Roman" w:cs="Times New Roman"/>
          <w:sz w:val="24"/>
          <w:szCs w:val="24"/>
        </w:rPr>
      </w:pPr>
      <w:r w:rsidRPr="00C559BC">
        <w:rPr>
          <w:rFonts w:ascii="Times New Roman" w:eastAsia="Times New Roman" w:hAnsi="Times New Roman" w:cs="Times New Roman"/>
          <w:sz w:val="24"/>
          <w:szCs w:val="24"/>
        </w:rPr>
        <w:t>Những yếu tố nào khiến các diễn ngôn này phổ biến và chúng ảnh hưởng như thế nào đến bình đẳng giới cũng như sức khỏe tinh thần của giới trẻ Việt Nam?</w:t>
      </w:r>
    </w:p>
    <w:p w14:paraId="6BCA962F" w14:textId="77777777" w:rsidR="00C559BC" w:rsidRPr="00DF2537" w:rsidRDefault="00C559BC" w:rsidP="00A5584A">
      <w:pPr>
        <w:spacing w:line="360" w:lineRule="auto"/>
        <w:rPr>
          <w:rFonts w:ascii="Times New Roman" w:eastAsia="Times New Roman" w:hAnsi="Times New Roman" w:cs="Times New Roman"/>
          <w:b/>
          <w:bCs/>
          <w:color w:val="000000"/>
          <w:sz w:val="28"/>
          <w:szCs w:val="28"/>
        </w:rPr>
      </w:pPr>
      <w:r w:rsidRPr="00DF2537">
        <w:rPr>
          <w:rFonts w:ascii="Times New Roman" w:eastAsia="Times New Roman" w:hAnsi="Times New Roman" w:cs="Times New Roman"/>
          <w:b/>
          <w:bCs/>
          <w:color w:val="000000"/>
        </w:rPr>
        <w:br w:type="page"/>
      </w:r>
    </w:p>
    <w:p w14:paraId="10E23177" w14:textId="42B318C8" w:rsidR="00CA654E" w:rsidRPr="00DF2537" w:rsidRDefault="00000000" w:rsidP="00A5584A">
      <w:pPr>
        <w:pStyle w:val="Heading1"/>
        <w:spacing w:line="360" w:lineRule="auto"/>
        <w:jc w:val="center"/>
        <w:rPr>
          <w:rFonts w:ascii="Times New Roman" w:eastAsia="Times New Roman" w:hAnsi="Times New Roman" w:cs="Times New Roman"/>
          <w:b/>
          <w:bCs/>
          <w:sz w:val="28"/>
          <w:szCs w:val="28"/>
        </w:rPr>
      </w:pPr>
      <w:bookmarkStart w:id="15" w:name="_Toc231630420"/>
      <w:bookmarkStart w:id="16" w:name="_Toc231635505"/>
      <w:r w:rsidRPr="00DF2537">
        <w:rPr>
          <w:rFonts w:ascii="Times New Roman" w:eastAsia="Times New Roman" w:hAnsi="Times New Roman" w:cs="Times New Roman"/>
          <w:b/>
          <w:bCs/>
          <w:sz w:val="28"/>
          <w:szCs w:val="28"/>
        </w:rPr>
        <w:lastRenderedPageBreak/>
        <w:t>2. THÂN BÀI</w:t>
      </w:r>
      <w:bookmarkEnd w:id="15"/>
      <w:bookmarkEnd w:id="16"/>
    </w:p>
    <w:p w14:paraId="508E9DF8" w14:textId="0CD268C3" w:rsidR="00384FD2" w:rsidRPr="00384FD2" w:rsidRDefault="00000000" w:rsidP="00384FD2">
      <w:pPr>
        <w:pStyle w:val="Heading2"/>
        <w:spacing w:line="360" w:lineRule="auto"/>
        <w:rPr>
          <w:rFonts w:ascii="Times New Roman" w:eastAsia="Times New Roman" w:hAnsi="Times New Roman" w:cs="Times New Roman"/>
          <w:b/>
          <w:bCs/>
          <w:color w:val="000000"/>
          <w:sz w:val="22"/>
          <w:szCs w:val="22"/>
          <w:lang w:val="en-US"/>
        </w:rPr>
      </w:pPr>
      <w:bookmarkStart w:id="17" w:name="_xpv4gwdjlkqg" w:colFirst="0" w:colLast="0"/>
      <w:bookmarkStart w:id="18" w:name="_Toc231630421"/>
      <w:bookmarkStart w:id="19" w:name="_Toc231635506"/>
      <w:bookmarkEnd w:id="17"/>
      <w:r w:rsidRPr="00DF2537">
        <w:rPr>
          <w:rFonts w:ascii="Times New Roman" w:eastAsia="Times New Roman" w:hAnsi="Times New Roman" w:cs="Times New Roman"/>
          <w:b/>
          <w:bCs/>
          <w:color w:val="000000"/>
          <w:sz w:val="22"/>
          <w:szCs w:val="22"/>
        </w:rPr>
        <w:t>2.1. Ngôn ngữ ngụy khoa học và việc hợp thức hóa định kiến giới</w:t>
      </w:r>
      <w:bookmarkEnd w:id="18"/>
      <w:bookmarkEnd w:id="19"/>
    </w:p>
    <w:p w14:paraId="3B0A18B6" w14:textId="77777777" w:rsidR="00384FD2" w:rsidRPr="00384FD2" w:rsidRDefault="00384FD2" w:rsidP="00384FD2">
      <w:pPr>
        <w:spacing w:before="240" w:after="240" w:line="360" w:lineRule="auto"/>
        <w:ind w:firstLine="720"/>
        <w:rPr>
          <w:rFonts w:ascii="Times New Roman" w:eastAsia="Times New Roman" w:hAnsi="Times New Roman" w:cs="Times New Roman"/>
          <w:sz w:val="24"/>
          <w:szCs w:val="24"/>
        </w:rPr>
      </w:pPr>
      <w:r w:rsidRPr="00384FD2">
        <w:rPr>
          <w:rFonts w:ascii="Times New Roman" w:eastAsia="Times New Roman" w:hAnsi="Times New Roman" w:cs="Times New Roman"/>
          <w:sz w:val="24"/>
          <w:szCs w:val="24"/>
        </w:rPr>
        <w:t>Một trong những chiến thuật phổ biến mà các “coach” trên mạng xã hội sử dụng để hợp thức hóa định kiến giới là ngôn ngữ ngụy khoa học. Theo Sven Ove Hansson, ngụy khoa học được nhận biết qua hai dấu hiệu chính: (1) lý thuyết hoặc mệnh đề không mang bản chất khoa học; (2) những người ủng hộ cố gắng tạo ấn tượng rằng chúng là khoa học (Hansson, 2017).</w:t>
      </w:r>
    </w:p>
    <w:p w14:paraId="0D62D736" w14:textId="6850D74F"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rPr>
        <w:t>Trong bài giảng Sem</w:t>
      </w:r>
      <w:r w:rsidRPr="00384FD2">
        <w:rPr>
          <w:rFonts w:ascii="Times New Roman" w:eastAsia="Times New Roman" w:hAnsi="Times New Roman" w:cs="Times New Roman"/>
          <w:sz w:val="24"/>
          <w:szCs w:val="24"/>
          <w:lang w:val="en-US"/>
        </w:rPr>
        <w:t>inar 5 “Định kiến giới” (</w:t>
      </w:r>
      <w:r w:rsidR="001037A6">
        <w:rPr>
          <w:rFonts w:ascii="Times New Roman" w:eastAsia="Times New Roman" w:hAnsi="Times New Roman" w:cs="Times New Roman"/>
          <w:sz w:val="24"/>
          <w:szCs w:val="24"/>
          <w:lang w:val="en-US"/>
        </w:rPr>
        <w:t>2026</w:t>
      </w:r>
      <w:r w:rsidRPr="00384FD2">
        <w:rPr>
          <w:rFonts w:ascii="Times New Roman" w:eastAsia="Times New Roman" w:hAnsi="Times New Roman" w:cs="Times New Roman"/>
          <w:sz w:val="24"/>
          <w:szCs w:val="24"/>
          <w:lang w:val="en-US"/>
        </w:rPr>
        <w:t>), TS. Đỗ Thị Thanh Thủy định nghĩa định kiến giới là những khái quát hóa quá đơn giản về đặc điểm và vai trò của nam và nữ, từ đó tạo ra các khuôn mẫu giới cứng nhắc trong xã hội và gia đình. Bằng cách lạm dụng các thuật ngữ như “bản năng”, “hormone”, “quy luật tự nhiên” hay “thiên chức”, các coach đã quy các đặc điểm xã hội - văn hóa thành những phẩm chất bẩm sinh, khiến chúng được nhìn nhận như sự thật khách quan không thể thay đổi.</w:t>
      </w:r>
    </w:p>
    <w:p w14:paraId="23E6E4F9"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Ví dụ điển hình là bài viết “Mọi tội lỗi là do phụ nữ Việt quá chiều đàn ông” của họa sĩ Đỗ Hữu Chí (Bút Chì) trên VietNamNet. Ông gắn “nữ tính” với tính thụ động, cảm tính, chịu đựng và “nam tính” với logic, chủ động, sáng tạo, từ đó giải thích đặc điểm xã hội Việt Nam (Đỗ Hữu Chí, 2023).</w:t>
      </w:r>
    </w:p>
    <w:p w14:paraId="6BEADA54"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Tương tự, trong video TikTok “Phụ nữ giỏi sẽ thích đàn ông alpha” (2024), một coach khẳng định: “Phụ nữ bản năng luôn bị thu hút bởi đàn ông alpha – những người mạnh mẽ, dẫn dắt… Đây là quy luật sinh học, là hormone quyết định” (1:05–1:48). Video “4 quy tắc trở nên nam tính” (2024) cũng liên tục nhắc đến “bản năng nam giới” và “năng lượng nam tính” như những chân lý bất biến (0:32–2:10).</w:t>
      </w:r>
    </w:p>
    <w:p w14:paraId="2BC6B95C"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Những lập luận này thể hiện rõ xu hướng tự nhiên hóa (naturalization) định kiến giới. Chúng biến các chuẩn mực xã hội thành “quy luật sinh học”, từ đó hợp thức hóa và duy trì bất bình đẳng giới.</w:t>
      </w:r>
    </w:p>
    <w:p w14:paraId="01C1C72E" w14:textId="1FD7177E"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 xml:space="preserve">Tuy nhiên, cách tiếp cận này bị phản biện mạnh mẽ từ lý thuyết giới. </w:t>
      </w:r>
      <w:r>
        <w:rPr>
          <w:rFonts w:ascii="Times New Roman" w:eastAsia="Times New Roman" w:hAnsi="Times New Roman" w:cs="Times New Roman"/>
          <w:sz w:val="24"/>
          <w:szCs w:val="24"/>
          <w:lang w:val="en-US"/>
        </w:rPr>
        <w:t>Theo TS. Đỗ Thị Thanh Thủy (</w:t>
      </w:r>
      <w:r w:rsidR="001037A6">
        <w:rPr>
          <w:rFonts w:ascii="Times New Roman" w:eastAsia="Times New Roman" w:hAnsi="Times New Roman" w:cs="Times New Roman"/>
          <w:sz w:val="24"/>
          <w:szCs w:val="24"/>
          <w:lang w:val="en-US"/>
        </w:rPr>
        <w:t>2026</w:t>
      </w:r>
      <w:r>
        <w:rPr>
          <w:rFonts w:ascii="Times New Roman" w:eastAsia="Times New Roman" w:hAnsi="Times New Roman" w:cs="Times New Roman"/>
          <w:sz w:val="24"/>
          <w:szCs w:val="24"/>
          <w:lang w:val="en-US"/>
        </w:rPr>
        <w:t>, Seminar 1)</w:t>
      </w:r>
      <w:r w:rsidRPr="00384FD2">
        <w:rPr>
          <w:rFonts w:ascii="Times New Roman" w:eastAsia="Times New Roman" w:hAnsi="Times New Roman" w:cs="Times New Roman"/>
          <w:sz w:val="24"/>
          <w:szCs w:val="24"/>
          <w:lang w:val="en-US"/>
        </w:rPr>
        <w:t xml:space="preserve">, giới (gender) là sản phẩm xã hội, được xây dựng qua quá trình xã hội hóa, khác biệt rõ ràng với giới tính sinh học (sex). Judith Butler (1990) cũng nhấn mạnh rằng giới không phải là bản chất cố định mà được thực hiện (performative) qua các diễn ngôn </w:t>
      </w:r>
      <w:r w:rsidRPr="00384FD2">
        <w:rPr>
          <w:rFonts w:ascii="Times New Roman" w:eastAsia="Times New Roman" w:hAnsi="Times New Roman" w:cs="Times New Roman"/>
          <w:sz w:val="24"/>
          <w:szCs w:val="24"/>
          <w:lang w:val="en-US"/>
        </w:rPr>
        <w:lastRenderedPageBreak/>
        <w:t>và hành vi lặp lại. Do đó, việc các coach quy giản hành vi con người vào hormone hay bản năng đã bỏ qua vai trò then chốt của văn hóa, giáo dục và xã hội hóa, đồng thời đơn giản hóa tính phức tạp của bản dạng giới.</w:t>
      </w:r>
    </w:p>
    <w:p w14:paraId="0202F181"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Bằng cách khoác lên định kiến giới lớp vỏ “khoa học”, các coach không chỉ tăng tính thuyết phục cho nội dung của mình mà còn củng cố hệ tư tưởng gia trưởng, khiến giới trẻ dễ dàng tiếp nhận mà ít đặt câu hỏi phản biện.</w:t>
      </w:r>
    </w:p>
    <w:p w14:paraId="45F78169"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Những nội dung ngụy khoa học này không chỉ củng cố định kiến giới mà còn gây áp lực tâm lý nghiêm trọng cho giới trẻ Việt Nam. Theo báo cáo của UNFPA và Bộ Lao động - Thương binh và Xã hội (2020), định kiến giới truyền thống góp phần làm tăng nguy cơ bạo lực và stress tinh thần ở phụ nữ và nam giới trẻ, đặc biệt trong bối cảnh đô thị hóa nhanh chóng.</w:t>
      </w:r>
    </w:p>
    <w:p w14:paraId="18BB1274" w14:textId="77777777" w:rsidR="00384FD2" w:rsidRPr="003533E3" w:rsidRDefault="00384FD2" w:rsidP="00A5584A">
      <w:pPr>
        <w:spacing w:before="240" w:after="240" w:line="360" w:lineRule="auto"/>
        <w:rPr>
          <w:rFonts w:ascii="Times New Roman" w:eastAsia="Times New Roman" w:hAnsi="Times New Roman" w:cs="Times New Roman"/>
          <w:sz w:val="24"/>
          <w:szCs w:val="24"/>
          <w:lang w:val="en-US"/>
        </w:rPr>
      </w:pPr>
    </w:p>
    <w:p w14:paraId="3A4600F3" w14:textId="77777777" w:rsidR="003533E3" w:rsidRPr="003533E3" w:rsidRDefault="003533E3" w:rsidP="00A5584A">
      <w:pPr>
        <w:spacing w:before="240" w:after="240" w:line="360" w:lineRule="auto"/>
        <w:rPr>
          <w:rFonts w:ascii="Times New Roman" w:eastAsia="Times New Roman" w:hAnsi="Times New Roman" w:cs="Times New Roman"/>
          <w:sz w:val="24"/>
          <w:szCs w:val="24"/>
          <w:lang w:val="en-US"/>
        </w:rPr>
      </w:pPr>
    </w:p>
    <w:p w14:paraId="2CA4A534"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33D2A9C0"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73EE3333"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6DE496C0"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20BCE602"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5F65A002" w14:textId="77777777" w:rsidR="00DF2537" w:rsidRDefault="00DF2537" w:rsidP="00A5584A">
      <w:pPr>
        <w:spacing w:line="360" w:lineRule="auto"/>
        <w:rPr>
          <w:rFonts w:ascii="Times New Roman" w:eastAsia="Times New Roman" w:hAnsi="Times New Roman" w:cs="Times New Roman"/>
          <w:b/>
          <w:bCs/>
          <w:color w:val="000000"/>
        </w:rPr>
      </w:pPr>
      <w:bookmarkStart w:id="20" w:name="_Toc231630422"/>
      <w:r>
        <w:rPr>
          <w:rFonts w:ascii="Times New Roman" w:eastAsia="Times New Roman" w:hAnsi="Times New Roman" w:cs="Times New Roman"/>
          <w:b/>
          <w:bCs/>
          <w:color w:val="000000"/>
        </w:rPr>
        <w:br w:type="page"/>
      </w:r>
    </w:p>
    <w:p w14:paraId="097B75CC" w14:textId="3C4287EF" w:rsidR="00CA654E" w:rsidRPr="00DF2537" w:rsidRDefault="00000000" w:rsidP="00A5584A">
      <w:pPr>
        <w:pStyle w:val="Heading2"/>
        <w:spacing w:line="360" w:lineRule="auto"/>
        <w:rPr>
          <w:rFonts w:ascii="Times New Roman" w:eastAsia="Times New Roman" w:hAnsi="Times New Roman" w:cs="Times New Roman"/>
          <w:b/>
          <w:bCs/>
          <w:color w:val="000000"/>
          <w:sz w:val="22"/>
          <w:szCs w:val="22"/>
        </w:rPr>
      </w:pPr>
      <w:bookmarkStart w:id="21" w:name="_Toc231635507"/>
      <w:r w:rsidRPr="00DF2537">
        <w:rPr>
          <w:rFonts w:ascii="Times New Roman" w:eastAsia="Times New Roman" w:hAnsi="Times New Roman" w:cs="Times New Roman"/>
          <w:b/>
          <w:bCs/>
          <w:color w:val="000000"/>
          <w:sz w:val="22"/>
          <w:szCs w:val="22"/>
        </w:rPr>
        <w:lastRenderedPageBreak/>
        <w:t>2.2. Coach sử dụng tính chính danh đó để tái sản xuất định kiến giới và nam tính bá quyền</w:t>
      </w:r>
      <w:bookmarkEnd w:id="20"/>
      <w:bookmarkEnd w:id="21"/>
    </w:p>
    <w:p w14:paraId="4C143CAF" w14:textId="77777777" w:rsidR="00662111" w:rsidRPr="00662111" w:rsidRDefault="00662111" w:rsidP="00A5584A">
      <w:pPr>
        <w:spacing w:before="240" w:after="240" w:line="360" w:lineRule="auto"/>
        <w:ind w:firstLine="720"/>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 xml:space="preserve">Sau khi xây dựng được tính chính danh thông qua ngôn ngữ ngụy khoa học, các “coach” tiếp tục sử dụng nền tảng này để tái sản xuất và củng cố định kiến giới, đặc biệt là hình mẫu </w:t>
      </w:r>
      <w:r w:rsidRPr="00662111">
        <w:rPr>
          <w:rFonts w:ascii="Times New Roman" w:eastAsia="Times New Roman" w:hAnsi="Times New Roman" w:cs="Times New Roman"/>
          <w:b/>
          <w:bCs/>
          <w:sz w:val="24"/>
          <w:szCs w:val="24"/>
          <w:lang w:val="en-US"/>
        </w:rPr>
        <w:t>nam tính bá quyền (hegemonic masculinity)</w:t>
      </w:r>
      <w:r w:rsidRPr="00662111">
        <w:rPr>
          <w:rFonts w:ascii="Times New Roman" w:eastAsia="Times New Roman" w:hAnsi="Times New Roman" w:cs="Times New Roman"/>
          <w:sz w:val="24"/>
          <w:szCs w:val="24"/>
          <w:lang w:val="en-US"/>
        </w:rPr>
        <w:t xml:space="preserve"> dưới lớp áo hiện đại. Những nội dung này không còn mang tính thô sơ mà được gói gọn trong ngôn ngữ phát triển bản thân, “nâng cấp giá trị” và “trở thành đàn ông chất lượng cao”, khiến giới trẻ dễ dàng tiếp nhận như những lời khuyên tích cực.</w:t>
      </w:r>
    </w:p>
    <w:p w14:paraId="3F68F43E" w14:textId="77777777"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 xml:space="preserve">Một biểu hiện điển hình là sự du nhập và biến tướng của trào lưu </w:t>
      </w:r>
      <w:r w:rsidRPr="00662111">
        <w:rPr>
          <w:rFonts w:ascii="Times New Roman" w:eastAsia="Times New Roman" w:hAnsi="Times New Roman" w:cs="Times New Roman"/>
          <w:b/>
          <w:bCs/>
          <w:sz w:val="24"/>
          <w:szCs w:val="24"/>
          <w:lang w:val="en-US"/>
        </w:rPr>
        <w:t>Red Pill</w:t>
      </w:r>
      <w:r w:rsidRPr="00662111">
        <w:rPr>
          <w:rFonts w:ascii="Times New Roman" w:eastAsia="Times New Roman" w:hAnsi="Times New Roman" w:cs="Times New Roman"/>
          <w:sz w:val="24"/>
          <w:szCs w:val="24"/>
          <w:lang w:val="en-US"/>
        </w:rPr>
        <w:t xml:space="preserve"> trên mạng xã hội Việt Nam từ khoảng năm 2020. Ban đầu mang ý nghĩa thức tỉnh và cải thiện bản thân, Red Pill khi đến Việt Nam đã bị bóp méo thành công cụ củng cố nam tính bá quyền, hạ thấp phụ nữ và đề cao hình mẫu “Alpha male”. Các coach thường sử dụng các khái niệm này để khẳng định rằng phụ nữ thành công vẫn bị hấp dẫn bởi đàn ông mạnh mẽ, quyết đoán và có khả năng dẫn dắt, như trong video “</w:t>
      </w:r>
      <w:r w:rsidRPr="00662111">
        <w:rPr>
          <w:rFonts w:ascii="Times New Roman" w:eastAsia="Times New Roman" w:hAnsi="Times New Roman" w:cs="Times New Roman"/>
          <w:i/>
          <w:iCs/>
          <w:sz w:val="24"/>
          <w:szCs w:val="24"/>
          <w:lang w:val="en-US"/>
        </w:rPr>
        <w:t>Phụ nữ giỏi sẽ thích đàn ông alpha</w:t>
      </w:r>
      <w:r w:rsidRPr="00662111">
        <w:rPr>
          <w:rFonts w:ascii="Times New Roman" w:eastAsia="Times New Roman" w:hAnsi="Times New Roman" w:cs="Times New Roman"/>
          <w:sz w:val="24"/>
          <w:szCs w:val="24"/>
          <w:lang w:val="en-US"/>
        </w:rPr>
        <w:t>” (TikTok, 2024). Tương tự, video “</w:t>
      </w:r>
      <w:r w:rsidRPr="00662111">
        <w:rPr>
          <w:rFonts w:ascii="Times New Roman" w:eastAsia="Times New Roman" w:hAnsi="Times New Roman" w:cs="Times New Roman"/>
          <w:i/>
          <w:iCs/>
          <w:sz w:val="24"/>
          <w:szCs w:val="24"/>
          <w:lang w:val="en-US"/>
        </w:rPr>
        <w:t>4 quy tắc trở nên nam tính</w:t>
      </w:r>
      <w:r w:rsidRPr="00662111">
        <w:rPr>
          <w:rFonts w:ascii="Times New Roman" w:eastAsia="Times New Roman" w:hAnsi="Times New Roman" w:cs="Times New Roman"/>
          <w:sz w:val="24"/>
          <w:szCs w:val="24"/>
          <w:lang w:val="en-US"/>
        </w:rPr>
        <w:t>” (TikTok, 2024) nhấn mạnh đàn ông phải kiểm soát cảm xúc, trở thành trụ cột tài chính và luôn giữ vai trò lãnh đạo trong mối quan hệ.</w:t>
      </w:r>
    </w:p>
    <w:p w14:paraId="386ED33A" w14:textId="77777777" w:rsid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Những lập luận này được đẩy mạnh qua các nhân vật như Andrew Tate. Trong video phân tích “</w:t>
      </w:r>
      <w:r w:rsidRPr="00662111">
        <w:rPr>
          <w:rFonts w:ascii="Times New Roman" w:eastAsia="Times New Roman" w:hAnsi="Times New Roman" w:cs="Times New Roman"/>
          <w:i/>
          <w:iCs/>
          <w:sz w:val="24"/>
          <w:szCs w:val="24"/>
          <w:lang w:val="en-US"/>
        </w:rPr>
        <w:t>Andrew Tate: Gã đàn ông nguy hiểm nhất mạng xã hội</w:t>
      </w:r>
      <w:r w:rsidRPr="00662111">
        <w:rPr>
          <w:rFonts w:ascii="Times New Roman" w:eastAsia="Times New Roman" w:hAnsi="Times New Roman" w:cs="Times New Roman"/>
          <w:sz w:val="24"/>
          <w:szCs w:val="24"/>
          <w:lang w:val="en-US"/>
        </w:rPr>
        <w:t xml:space="preserve">” (01:33–05:28), Tate xây dựng hình mẫu đàn ông lý tưởng qua sức mạnh, quyền lực, giàu có và khả năng kiểm soát người khác — những đặc điểm trùng lặp với tư tưởng Red Pill. Các nội dung này hứa hẹn giúp nam giới trẻ trở thành “phiên bản tốt hơn”, nhưng thực chất đang </w:t>
      </w:r>
      <w:r w:rsidRPr="00662111">
        <w:rPr>
          <w:rFonts w:ascii="Times New Roman" w:eastAsia="Times New Roman" w:hAnsi="Times New Roman" w:cs="Times New Roman"/>
          <w:b/>
          <w:bCs/>
          <w:sz w:val="24"/>
          <w:szCs w:val="24"/>
          <w:lang w:val="en-US"/>
        </w:rPr>
        <w:t>cực đoan hóa bốn khía cạnh của Mâu thuẫn vai trò giới (Gender Role Conflict - GRCS)</w:t>
      </w:r>
      <w:r w:rsidRPr="00662111">
        <w:rPr>
          <w:rFonts w:ascii="Times New Roman" w:eastAsia="Times New Roman" w:hAnsi="Times New Roman" w:cs="Times New Roman"/>
          <w:sz w:val="24"/>
          <w:szCs w:val="24"/>
          <w:lang w:val="en-US"/>
        </w:rPr>
        <w:t xml:space="preserve"> (Nhan, 2018).</w:t>
      </w:r>
    </w:p>
    <w:p w14:paraId="6922091A" w14:textId="77777777" w:rsidR="003533E3" w:rsidRPr="003533E3" w:rsidRDefault="003533E3" w:rsidP="00A5584A">
      <w:pPr>
        <w:spacing w:before="240" w:after="240" w:line="360" w:lineRule="auto"/>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Hậu quả rõ nét nhất là sự gia tăng mâu thuẫn vai trò giới (GRCS) ở nam giới trẻ, dẫn đến cô lập cảm xúc, trầm cảm và ngại tìm kiếm giúp đỡ (Nhan, 2018). Phụ nữ cũng chịu “gánh nặng kép” khi bị đẩy vào vị trí phụ thuộc, như báo cáo Bình đẳng giới trong lao động 2021 của Tổng cục Thống kê chỉ ra.</w:t>
      </w:r>
    </w:p>
    <w:p w14:paraId="641A97BB" w14:textId="77777777" w:rsidR="003533E3" w:rsidRDefault="003533E3" w:rsidP="00A5584A">
      <w:pPr>
        <w:spacing w:before="240" w:after="240" w:line="360" w:lineRule="auto"/>
        <w:rPr>
          <w:rFonts w:ascii="Times New Roman" w:eastAsia="Times New Roman" w:hAnsi="Times New Roman" w:cs="Times New Roman"/>
          <w:sz w:val="24"/>
          <w:szCs w:val="24"/>
          <w:lang w:val="en-US"/>
        </w:rPr>
      </w:pPr>
    </w:p>
    <w:p w14:paraId="6010802E" w14:textId="77777777" w:rsidR="003533E3" w:rsidRDefault="003533E3" w:rsidP="00A5584A">
      <w:pPr>
        <w:spacing w:before="240" w:after="240" w:line="360" w:lineRule="auto"/>
        <w:rPr>
          <w:rFonts w:ascii="Times New Roman" w:eastAsia="Times New Roman" w:hAnsi="Times New Roman" w:cs="Times New Roman"/>
          <w:sz w:val="24"/>
          <w:szCs w:val="24"/>
          <w:lang w:val="en-US"/>
        </w:rPr>
      </w:pPr>
    </w:p>
    <w:p w14:paraId="7BFEECFE" w14:textId="77777777" w:rsidR="003533E3" w:rsidRPr="00662111" w:rsidRDefault="003533E3" w:rsidP="00A5584A">
      <w:pPr>
        <w:spacing w:before="240" w:after="240" w:line="360" w:lineRule="auto"/>
        <w:rPr>
          <w:rFonts w:ascii="Times New Roman" w:eastAsia="Times New Roman" w:hAnsi="Times New Roman" w:cs="Times New Roman"/>
          <w:sz w:val="24"/>
          <w:szCs w:val="24"/>
          <w:lang w:val="en-US"/>
        </w:rPr>
      </w:pPr>
    </w:p>
    <w:p w14:paraId="0EAA36B5" w14:textId="77777777"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b/>
          <w:bCs/>
          <w:sz w:val="24"/>
          <w:szCs w:val="24"/>
          <w:lang w:val="en-US"/>
        </w:rPr>
        <w:lastRenderedPageBreak/>
        <w:t>Bảng 1. Bốn khía cạnh của Mâu thuẫn vai trò giới (GRCS) trong nội dung Red Pill và các coach nam tính</w:t>
      </w:r>
    </w:p>
    <w:tbl>
      <w:tblPr>
        <w:tblStyle w:val="TableGrid"/>
        <w:tblW w:w="0" w:type="auto"/>
        <w:tblLook w:val="04A0" w:firstRow="1" w:lastRow="0" w:firstColumn="1" w:lastColumn="0" w:noHBand="0" w:noVBand="1"/>
      </w:tblPr>
      <w:tblGrid>
        <w:gridCol w:w="2299"/>
        <w:gridCol w:w="3697"/>
        <w:gridCol w:w="3023"/>
      </w:tblGrid>
      <w:tr w:rsidR="00662111" w:rsidRPr="00662111" w14:paraId="4531A489" w14:textId="77777777" w:rsidTr="00662111">
        <w:tc>
          <w:tcPr>
            <w:tcW w:w="0" w:type="auto"/>
            <w:hideMark/>
          </w:tcPr>
          <w:p w14:paraId="3301810A" w14:textId="77777777" w:rsidR="00662111" w:rsidRPr="00662111" w:rsidRDefault="00662111" w:rsidP="00A5584A">
            <w:pPr>
              <w:spacing w:before="240" w:after="240" w:line="360" w:lineRule="auto"/>
              <w:jc w:val="center"/>
              <w:rPr>
                <w:rFonts w:ascii="Times New Roman" w:eastAsia="Times New Roman" w:hAnsi="Times New Roman" w:cs="Times New Roman"/>
                <w:b/>
                <w:bCs/>
                <w:sz w:val="24"/>
                <w:szCs w:val="24"/>
                <w:lang w:val="en-US"/>
              </w:rPr>
            </w:pPr>
            <w:r w:rsidRPr="00662111">
              <w:rPr>
                <w:rFonts w:ascii="Times New Roman" w:eastAsia="Times New Roman" w:hAnsi="Times New Roman" w:cs="Times New Roman"/>
                <w:b/>
                <w:bCs/>
                <w:sz w:val="24"/>
                <w:szCs w:val="24"/>
                <w:lang w:val="en-US"/>
              </w:rPr>
              <w:t>Khía cạnh GRCS</w:t>
            </w:r>
          </w:p>
        </w:tc>
        <w:tc>
          <w:tcPr>
            <w:tcW w:w="0" w:type="auto"/>
            <w:hideMark/>
          </w:tcPr>
          <w:p w14:paraId="5BC03AD1" w14:textId="77777777" w:rsidR="00662111" w:rsidRPr="00662111" w:rsidRDefault="00662111" w:rsidP="00A5584A">
            <w:pPr>
              <w:spacing w:before="240" w:after="240" w:line="360" w:lineRule="auto"/>
              <w:jc w:val="center"/>
              <w:rPr>
                <w:rFonts w:ascii="Times New Roman" w:eastAsia="Times New Roman" w:hAnsi="Times New Roman" w:cs="Times New Roman"/>
                <w:b/>
                <w:bCs/>
                <w:sz w:val="24"/>
                <w:szCs w:val="24"/>
                <w:lang w:val="en-US"/>
              </w:rPr>
            </w:pPr>
            <w:r w:rsidRPr="00662111">
              <w:rPr>
                <w:rFonts w:ascii="Times New Roman" w:eastAsia="Times New Roman" w:hAnsi="Times New Roman" w:cs="Times New Roman"/>
                <w:b/>
                <w:bCs/>
                <w:sz w:val="24"/>
                <w:szCs w:val="24"/>
                <w:lang w:val="en-US"/>
              </w:rPr>
              <w:t>Biểu hiện trong nội dung coach/Red Pill</w:t>
            </w:r>
          </w:p>
        </w:tc>
        <w:tc>
          <w:tcPr>
            <w:tcW w:w="0" w:type="auto"/>
            <w:hideMark/>
          </w:tcPr>
          <w:p w14:paraId="789D4A20" w14:textId="77777777" w:rsidR="00662111" w:rsidRPr="00662111" w:rsidRDefault="00662111" w:rsidP="00A5584A">
            <w:pPr>
              <w:spacing w:before="240" w:after="240" w:line="360" w:lineRule="auto"/>
              <w:jc w:val="center"/>
              <w:rPr>
                <w:rFonts w:ascii="Times New Roman" w:eastAsia="Times New Roman" w:hAnsi="Times New Roman" w:cs="Times New Roman"/>
                <w:b/>
                <w:bCs/>
                <w:sz w:val="24"/>
                <w:szCs w:val="24"/>
                <w:lang w:val="en-US"/>
              </w:rPr>
            </w:pPr>
            <w:r w:rsidRPr="00662111">
              <w:rPr>
                <w:rFonts w:ascii="Times New Roman" w:eastAsia="Times New Roman" w:hAnsi="Times New Roman" w:cs="Times New Roman"/>
                <w:b/>
                <w:bCs/>
                <w:sz w:val="24"/>
                <w:szCs w:val="24"/>
                <w:lang w:val="en-US"/>
              </w:rPr>
              <w:t>Hậu quả đối với nam giới trẻ</w:t>
            </w:r>
          </w:p>
        </w:tc>
      </w:tr>
      <w:tr w:rsidR="00662111" w:rsidRPr="00662111" w14:paraId="6CB78339" w14:textId="77777777" w:rsidTr="00662111">
        <w:tc>
          <w:tcPr>
            <w:tcW w:w="0" w:type="auto"/>
            <w:hideMark/>
          </w:tcPr>
          <w:p w14:paraId="1C81FFCD"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1. Thành công và cạnh tranh tuyệt đối</w:t>
            </w:r>
          </w:p>
        </w:tc>
        <w:tc>
          <w:tcPr>
            <w:tcW w:w="0" w:type="auto"/>
            <w:hideMark/>
          </w:tcPr>
          <w:p w14:paraId="423F21C1"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Giá trị đàn ông được đo bằng tiền bạc, địa vị, thống trị người khác</w:t>
            </w:r>
          </w:p>
        </w:tc>
        <w:tc>
          <w:tcPr>
            <w:tcW w:w="0" w:type="auto"/>
            <w:hideMark/>
          </w:tcPr>
          <w:p w14:paraId="0AFED17E"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Áp lực cực đoan, kiệt quệ, coi cuộc sống là “thắng-thua”</w:t>
            </w:r>
          </w:p>
        </w:tc>
      </w:tr>
      <w:tr w:rsidR="00662111" w:rsidRPr="00662111" w14:paraId="63FEBEA2" w14:textId="77777777" w:rsidTr="00662111">
        <w:tc>
          <w:tcPr>
            <w:tcW w:w="0" w:type="auto"/>
            <w:hideMark/>
          </w:tcPr>
          <w:p w14:paraId="5732013D"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2. Hạn chế bộc lộ cảm xúc</w:t>
            </w:r>
          </w:p>
        </w:tc>
        <w:tc>
          <w:tcPr>
            <w:tcW w:w="0" w:type="auto"/>
            <w:hideMark/>
          </w:tcPr>
          <w:p w14:paraId="346671C7"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“Đàn ông thật sự không khóc”, luôn phải mạnh mẽ, lý trí</w:t>
            </w:r>
          </w:p>
        </w:tc>
        <w:tc>
          <w:tcPr>
            <w:tcW w:w="0" w:type="auto"/>
            <w:hideMark/>
          </w:tcPr>
          <w:p w14:paraId="5927B95B"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Cô lập cảm xúc, tăng nguy cơ trầm cảm</w:t>
            </w:r>
          </w:p>
        </w:tc>
      </w:tr>
      <w:tr w:rsidR="00662111" w:rsidRPr="00662111" w14:paraId="63661A33" w14:textId="77777777" w:rsidTr="00662111">
        <w:tc>
          <w:tcPr>
            <w:tcW w:w="0" w:type="auto"/>
            <w:hideMark/>
          </w:tcPr>
          <w:p w14:paraId="3EE4403E"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3. Hạn chế thân mật đồng giới</w:t>
            </w:r>
          </w:p>
        </w:tc>
        <w:tc>
          <w:tcPr>
            <w:tcW w:w="0" w:type="auto"/>
            <w:hideMark/>
          </w:tcPr>
          <w:p w14:paraId="558159DF"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Sợ bị gắn mác “beta male” hoặc “yếu đuối” khi chia sẻ với bạn nam</w:t>
            </w:r>
          </w:p>
        </w:tc>
        <w:tc>
          <w:tcPr>
            <w:tcW w:w="0" w:type="auto"/>
            <w:hideMark/>
          </w:tcPr>
          <w:p w14:paraId="5E61A790"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Thiếu sự hỗ trợ tinh thần từ cộng đồng nam giới</w:t>
            </w:r>
          </w:p>
        </w:tc>
      </w:tr>
      <w:tr w:rsidR="00662111" w:rsidRPr="00662111" w14:paraId="17F94FB5" w14:textId="77777777" w:rsidTr="00662111">
        <w:tc>
          <w:tcPr>
            <w:tcW w:w="0" w:type="auto"/>
            <w:hideMark/>
          </w:tcPr>
          <w:p w14:paraId="5F07FD07"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4. Mâu thuẫn giữa công việc và gia đình</w:t>
            </w:r>
          </w:p>
        </w:tc>
        <w:tc>
          <w:tcPr>
            <w:tcW w:w="0" w:type="auto"/>
            <w:hideMark/>
          </w:tcPr>
          <w:p w14:paraId="5082E1F7"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Ưu tiên “trụ cột gia đình” → bỏ bê vai trò chồng, cha</w:t>
            </w:r>
          </w:p>
        </w:tc>
        <w:tc>
          <w:tcPr>
            <w:tcW w:w="0" w:type="auto"/>
            <w:hideMark/>
          </w:tcPr>
          <w:p w14:paraId="48239433" w14:textId="77777777" w:rsidR="00662111" w:rsidRPr="00662111" w:rsidRDefault="00662111" w:rsidP="00A5584A">
            <w:pPr>
              <w:spacing w:before="240" w:after="240" w:line="360" w:lineRule="auto"/>
              <w:jc w:val="center"/>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Mất cân bằng cuộc sống, căng thẳng gia đình</w:t>
            </w:r>
          </w:p>
        </w:tc>
      </w:tr>
    </w:tbl>
    <w:p w14:paraId="52738ACD" w14:textId="77777777"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i/>
          <w:iCs/>
          <w:sz w:val="24"/>
          <w:szCs w:val="24"/>
          <w:lang w:val="en-US"/>
        </w:rPr>
        <w:t>(Nguồn: Dựa trên Nhan Thị Lạc An, 2018 và phân tích từ video Spiderum, Andrew Tate)</w:t>
      </w:r>
    </w:p>
    <w:p w14:paraId="35A0AF38" w14:textId="77777777"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Video “</w:t>
      </w:r>
      <w:r w:rsidRPr="00662111">
        <w:rPr>
          <w:rFonts w:ascii="Times New Roman" w:eastAsia="Times New Roman" w:hAnsi="Times New Roman" w:cs="Times New Roman"/>
          <w:i/>
          <w:iCs/>
          <w:sz w:val="24"/>
          <w:szCs w:val="24"/>
          <w:lang w:val="en-US"/>
        </w:rPr>
        <w:t>Vì sao Red Pill Việt Nam lại là một trào lưu độc hại?</w:t>
      </w:r>
      <w:r w:rsidRPr="00662111">
        <w:rPr>
          <w:rFonts w:ascii="Times New Roman" w:eastAsia="Times New Roman" w:hAnsi="Times New Roman" w:cs="Times New Roman"/>
          <w:sz w:val="24"/>
          <w:szCs w:val="24"/>
          <w:lang w:val="en-US"/>
        </w:rPr>
        <w:t>” trên Spiderum (01:07–10:17 và 27:35–32:32) cũng chỉ ra rằng cộng đồng này tạo ra các chuẩn mực nam tính cứng nhắc, xem phụ nữ là đối tượng cần được dẫn dắt.</w:t>
      </w:r>
    </w:p>
    <w:p w14:paraId="706EBB87" w14:textId="77777777"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 xml:space="preserve">Lập luận này hoàn toàn phù hợp với lý thuyết </w:t>
      </w:r>
      <w:r w:rsidRPr="00662111">
        <w:rPr>
          <w:rFonts w:ascii="Times New Roman" w:eastAsia="Times New Roman" w:hAnsi="Times New Roman" w:cs="Times New Roman"/>
          <w:b/>
          <w:bCs/>
          <w:sz w:val="24"/>
          <w:szCs w:val="24"/>
          <w:lang w:val="en-US"/>
        </w:rPr>
        <w:t>nam tính bá quyền</w:t>
      </w:r>
      <w:r w:rsidRPr="00662111">
        <w:rPr>
          <w:rFonts w:ascii="Times New Roman" w:eastAsia="Times New Roman" w:hAnsi="Times New Roman" w:cs="Times New Roman"/>
          <w:sz w:val="24"/>
          <w:szCs w:val="24"/>
          <w:lang w:val="en-US"/>
        </w:rPr>
        <w:t xml:space="preserve"> của R.W. Connell (1995). Theo Connell, xã hội luôn duy trì một hình mẫu nam tính thống trị gắn với quyền lực, cạnh tranh, kiểm soát cảm xúc và lãnh đạo. Những ai không đáp ứng bị coi là “yếu đuối” hay “beta male”. Các coach đã khéo léo tái sản xuất hình mẫu này dưới hình thức “rượu cũ bình mới” — những quan niệm gia trưởng truyền thống (“đàn ông là trụ cột”, “phụ nữ phải hy sinh”) nay được đóng gói bằng ngôn ngữ phát triển bản thân.</w:t>
      </w:r>
    </w:p>
    <w:p w14:paraId="631D0F1F" w14:textId="1C725153" w:rsidR="00662111" w:rsidRPr="00662111"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sz w:val="24"/>
          <w:szCs w:val="24"/>
          <w:lang w:val="en-US"/>
        </w:rPr>
        <w:t>Theo bài giảng Seminar 5 của TS. Đỗ Thị Thanh Thủy (</w:t>
      </w:r>
      <w:r w:rsidR="001037A6">
        <w:rPr>
          <w:rFonts w:ascii="Times New Roman" w:eastAsia="Times New Roman" w:hAnsi="Times New Roman" w:cs="Times New Roman"/>
          <w:sz w:val="24"/>
          <w:szCs w:val="24"/>
          <w:lang w:val="en-US"/>
        </w:rPr>
        <w:t>2026</w:t>
      </w:r>
      <w:r w:rsidRPr="00662111">
        <w:rPr>
          <w:rFonts w:ascii="Times New Roman" w:eastAsia="Times New Roman" w:hAnsi="Times New Roman" w:cs="Times New Roman"/>
          <w:sz w:val="24"/>
          <w:szCs w:val="24"/>
          <w:lang w:val="en-US"/>
        </w:rPr>
        <w:t xml:space="preserve">), truyền thông là kênh quan trọng tái sản xuất định kiến giới bằng cách cực đoan hóa sự khác biệt giữa nam và nữ, biến </w:t>
      </w:r>
      <w:r w:rsidRPr="00662111">
        <w:rPr>
          <w:rFonts w:ascii="Times New Roman" w:eastAsia="Times New Roman" w:hAnsi="Times New Roman" w:cs="Times New Roman"/>
          <w:sz w:val="24"/>
          <w:szCs w:val="24"/>
          <w:lang w:val="en-US"/>
        </w:rPr>
        <w:lastRenderedPageBreak/>
        <w:t>các kỳ vọng xã hội thành “chuẩn mực tự nhiên”. Hậu quả là nam giới chịu áp lực dẫn đến cô lập và trầm cảm, trong khi phụ nữ bị đẩy vào vị trí thứ yếu, phụ thuộc. Như Derrida (1982) chỉ ra trong các cặp nhị nguyên quyền lực, nam giới được đặt ở vị trí trung tâm (chủ thể), còn phụ nữ trở thành đối tượng.</w:t>
      </w:r>
    </w:p>
    <w:p w14:paraId="3F8E2E86" w14:textId="58B851CE" w:rsidR="00662111" w:rsidRPr="00DF2537" w:rsidRDefault="00662111" w:rsidP="00A5584A">
      <w:pPr>
        <w:spacing w:before="240" w:after="240" w:line="360" w:lineRule="auto"/>
        <w:rPr>
          <w:rFonts w:ascii="Times New Roman" w:eastAsia="Times New Roman" w:hAnsi="Times New Roman" w:cs="Times New Roman"/>
          <w:sz w:val="24"/>
          <w:szCs w:val="24"/>
          <w:lang w:val="en-US"/>
        </w:rPr>
      </w:pPr>
      <w:r w:rsidRPr="00662111">
        <w:rPr>
          <w:rFonts w:ascii="Times New Roman" w:eastAsia="Times New Roman" w:hAnsi="Times New Roman" w:cs="Times New Roman"/>
          <w:b/>
          <w:bCs/>
          <w:sz w:val="24"/>
          <w:szCs w:val="24"/>
          <w:lang w:val="en-US"/>
        </w:rPr>
        <w:t>Tóm lại</w:t>
      </w:r>
      <w:r w:rsidRPr="00662111">
        <w:rPr>
          <w:rFonts w:ascii="Times New Roman" w:eastAsia="Times New Roman" w:hAnsi="Times New Roman" w:cs="Times New Roman"/>
          <w:sz w:val="24"/>
          <w:szCs w:val="24"/>
          <w:lang w:val="en-US"/>
        </w:rPr>
        <w:t>, bằng cách lợi dụng tính chính danh từ ngôn ngữ ngụy khoa học, các coach đã khéo léo tái sản xuất nam tính bá quyền dưới hình thức hiện đại như Red Pill và Alpha Male. Những nội dung này không mang lại giá trị mới cho nhận thức giới mà chỉ củng cố hệ tư tưởng gia trưởng, duy trì bất bình đẳng và gây tổn hại nghiêm trọng đến sức khỏe tinh thần của cả nam và nữ giới trẻ Việt Nam.</w:t>
      </w:r>
      <w:bookmarkStart w:id="22" w:name="_ii5awo6wh0c4" w:colFirst="0" w:colLast="0"/>
      <w:bookmarkEnd w:id="22"/>
      <w:r w:rsidRPr="00DF2537">
        <w:rPr>
          <w:rFonts w:ascii="Times New Roman" w:eastAsia="Times New Roman" w:hAnsi="Times New Roman" w:cs="Times New Roman"/>
          <w:b/>
          <w:bCs/>
          <w:color w:val="000000"/>
          <w:sz w:val="26"/>
          <w:szCs w:val="26"/>
        </w:rPr>
        <w:br w:type="page"/>
      </w:r>
    </w:p>
    <w:p w14:paraId="35FCDE4B" w14:textId="6AB4580A" w:rsidR="00384FD2" w:rsidRPr="00384FD2" w:rsidRDefault="00000000" w:rsidP="00384FD2">
      <w:pPr>
        <w:pStyle w:val="Heading2"/>
        <w:spacing w:line="360" w:lineRule="auto"/>
        <w:rPr>
          <w:rFonts w:ascii="Times New Roman" w:eastAsia="Times New Roman" w:hAnsi="Times New Roman" w:cs="Times New Roman"/>
          <w:b/>
          <w:bCs/>
          <w:color w:val="000000"/>
          <w:sz w:val="22"/>
          <w:szCs w:val="22"/>
          <w:lang w:val="en-US"/>
        </w:rPr>
      </w:pPr>
      <w:bookmarkStart w:id="23" w:name="_Toc231630423"/>
      <w:bookmarkStart w:id="24" w:name="_Toc231635508"/>
      <w:r w:rsidRPr="00DF2537">
        <w:rPr>
          <w:rFonts w:ascii="Times New Roman" w:eastAsia="Times New Roman" w:hAnsi="Times New Roman" w:cs="Times New Roman"/>
          <w:b/>
          <w:bCs/>
          <w:color w:val="000000"/>
          <w:sz w:val="22"/>
          <w:szCs w:val="22"/>
        </w:rPr>
        <w:lastRenderedPageBreak/>
        <w:t>2.3. Diễn ngôn cho rằng đồng tính là sản phẩm của môi trường xã hội đang củng cố định kiến và kỳ thị đối với cộng đồng LGBTQ+</w:t>
      </w:r>
      <w:bookmarkEnd w:id="23"/>
      <w:bookmarkEnd w:id="24"/>
    </w:p>
    <w:p w14:paraId="47D3A61A" w14:textId="77777777" w:rsidR="00384FD2" w:rsidRPr="00384FD2" w:rsidRDefault="00384FD2" w:rsidP="00384FD2">
      <w:pPr>
        <w:spacing w:before="240" w:after="240" w:line="360" w:lineRule="auto"/>
        <w:ind w:firstLine="720"/>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Một trong những diễn ngôn nguy hại nhất mà các “coach” trên mạng xã hội lan truyền là việc quy đồng tính chủ yếu xuất phát từ yếu tố môi trường xã hội hoặc trải nghiệm cá nhân tiêu cực. Cách tiếp cận này không chỉ giản lược bản chất phức tạp của tính dục con người mà còn ngầm ủng hộ quan niệm sai lầm rằng xu hướng tính dục có thể “chữa khỏi” hoặc điều chỉnh được.</w:t>
      </w:r>
    </w:p>
    <w:p w14:paraId="1D97FE87"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Cụ thể, trong một video TikTok năm 2023, tài khoản Biên Trương (tự xưng là tư vấn tình cảm) cho rằng đồng tính là hậu quả của việc “đổ vỡ tình cảm với nam giới”, dẫn đến tìm kiếm sự gắn bó với phụ nữ. Lập luận này mang tính quy giản cực đoan, đồng nhất xu hướng tính dục với một phản ứng tâm lý tạm thời.</w:t>
      </w:r>
    </w:p>
    <w:p w14:paraId="6B0C34AB" w14:textId="5C7C9A54"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 xml:space="preserve">Lập luận trên hoàn toàn bỏ qua đặc tính tương đối ổn định của xu hướng tính dục như một phần quan trọng của bản dạng cá nhân (TS. Đỗ Thị Thanh Thủy, Seminar 1, </w:t>
      </w:r>
      <w:r w:rsidR="001037A6">
        <w:rPr>
          <w:rFonts w:ascii="Times New Roman" w:eastAsia="Times New Roman" w:hAnsi="Times New Roman" w:cs="Times New Roman"/>
          <w:sz w:val="24"/>
          <w:szCs w:val="24"/>
          <w:lang w:val="en-US"/>
        </w:rPr>
        <w:t>2026</w:t>
      </w:r>
      <w:r w:rsidRPr="00384FD2">
        <w:rPr>
          <w:rFonts w:ascii="Times New Roman" w:eastAsia="Times New Roman" w:hAnsi="Times New Roman" w:cs="Times New Roman"/>
          <w:sz w:val="24"/>
          <w:szCs w:val="24"/>
          <w:lang w:val="en-US"/>
        </w:rPr>
        <w:t>, slide 12). Trong bài giảng Seminar 1, TS. Đỗ Thị Thanh Thủy đã nhấn mạnh rằng tính dục không phải là sản phẩm thuần túy của môi trường hay lựa chọn có ý thức, mà là sự kết hợp phức tạp giữa yếu tố sinh học, tâm lý và xã hội, trong đó xu hướng tính dục thường hình thành sớm và có tính ổn định tương đối suốt đời. Việc các coach phớt lờ khung lý thuyết này không chỉ thể hiện sự thiếu hiểu biết mà còn phản ánh cách họ sử dụng ngụy khoa học để củng cố định chuẩn dị tính (heteronormativity).</w:t>
      </w:r>
    </w:p>
    <w:p w14:paraId="4E4D63BB"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Những diễn ngôn sai lệch này nhanh chóng trở thành cơ sở cho các quan điểm “chữa trị” đồng tính thông qua tư vấn tâm lý, can thiệp hành vi hoặc thực hành tôn giáo. Chẳng hạn, trong video YouTube năm 2023, LM Guise Phạm Quốc Văn cho rằng việc chấp nhận hôn nhân đồng giới là “sự thụt lùi về đạo đức” (phút 19). Tương tự, một số nội dung tôn giáo gần đây như lời giảng của sư cô Yến khuyến khích “khen ngợi người khác giới” như một cách điều chỉnh xu hướng cảm xúc theo chuẩn mực dị tính.</w:t>
      </w:r>
    </w:p>
    <w:p w14:paraId="09F7CE16"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Những nội dung này không chỉ thiếu cơ sở khoa học mà còn trực tiếp mâu thuẫn với chính sách nhà nước. Cụ thể, năm 2022, Bộ Y tế Việt Nam đã ban hành công văn chấn chỉnh thực trạng ép buộc khám chữa bệnh đối với người đồng tính, khẳng định rõ đồng tính không phải là bệnh và nghiêm cấm các hình thức can thiệp, chuyển đổi không có cơ sở khoa học (Bộ Y tế Việt Nam, 2022).</w:t>
      </w:r>
    </w:p>
    <w:p w14:paraId="02A9CA9B"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lastRenderedPageBreak/>
        <w:t>Hậu quả của những diễn ngôn này là vô cùng nghiêm trọng. Tổ chức Y tế Thế giới (WHO, 1992) đã loại bỏ đồng tính khỏi danh mục bệnh lý từ năm 1990. Các nghiên cứu quốc tế gần đây cũng chỉ ra rằng liệu pháp chuyển đổi (conversion therapy) có mối liên hệ chặt chẽ với trầm cảm, rối loạn stress sau chấn thương (PTSD) và nguy cơ tự sát cao ở người LGBTQ+ (Stanford Medicine, 2024; Tran et al., 2024).</w:t>
      </w:r>
    </w:p>
    <w:p w14:paraId="46CE6105"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Tại Việt Nam, những nội dung như vậy không chỉ củng cố định kiến và kỳ thị xã hội mà còn hợp thức hóa các hình thức can thiệp vi phạm quyền tự quyết bản dạng giới và tính dục – một quyền cơ bản của con người. Chúng làm gia tăng tổn thương tâm lý nặng nề cho cộng đồng LGBTQ+, tăng nguy cơ trầm cảm và tự sát, đồng thời cản trở việc thực thi chính sách của Bộ Y tế (2022).</w:t>
      </w:r>
    </w:p>
    <w:p w14:paraId="766CC5F2" w14:textId="77777777" w:rsidR="00384FD2" w:rsidRPr="00384FD2" w:rsidRDefault="00384FD2" w:rsidP="00384FD2">
      <w:pPr>
        <w:spacing w:before="240" w:after="240" w:line="360" w:lineRule="auto"/>
        <w:rPr>
          <w:rFonts w:ascii="Times New Roman" w:eastAsia="Times New Roman" w:hAnsi="Times New Roman" w:cs="Times New Roman"/>
          <w:sz w:val="24"/>
          <w:szCs w:val="24"/>
          <w:lang w:val="en-US"/>
        </w:rPr>
      </w:pPr>
      <w:r w:rsidRPr="00384FD2">
        <w:rPr>
          <w:rFonts w:ascii="Times New Roman" w:eastAsia="Times New Roman" w:hAnsi="Times New Roman" w:cs="Times New Roman"/>
          <w:sz w:val="24"/>
          <w:szCs w:val="24"/>
          <w:lang w:val="en-US"/>
        </w:rPr>
        <w:t>Tóm lại, bằng cách quy đồng tính là “sản phẩm của môi trường” và “có thể chữa khỏi”, các “coach” đã tái sản xuất mạnh mẽ định chuẩn dị tính và hệ tư tưởng gia trưởng. Điều này hoàn toàn trái ngược với cách tiếp cận dựa trên khoa học và tôn trọng sự đa dạng giới tính - tính dục mà TS. Đỗ Thị Thanh Thủy nhấn mạnh trong Seminar 1, đồng thời cản trở tiến trình bình đẳng giới và gây tổn hại nghiêm trọng đến sức khỏe tinh thần của cộng đồng LGBTQ+ Việt Nam.</w:t>
      </w:r>
    </w:p>
    <w:p w14:paraId="3BB08668" w14:textId="77777777" w:rsidR="00384FD2" w:rsidRPr="00662111" w:rsidRDefault="00384FD2" w:rsidP="00A5584A">
      <w:pPr>
        <w:spacing w:before="240" w:after="240" w:line="360" w:lineRule="auto"/>
        <w:rPr>
          <w:rFonts w:ascii="Times New Roman" w:eastAsia="Times New Roman" w:hAnsi="Times New Roman" w:cs="Times New Roman"/>
          <w:sz w:val="24"/>
          <w:szCs w:val="24"/>
          <w:lang w:val="en-US"/>
        </w:rPr>
      </w:pPr>
    </w:p>
    <w:p w14:paraId="367F25AA" w14:textId="77777777" w:rsidR="00660936" w:rsidRPr="00DF2537" w:rsidRDefault="00660936" w:rsidP="00A5584A">
      <w:pPr>
        <w:spacing w:before="240" w:after="240" w:line="360" w:lineRule="auto"/>
        <w:rPr>
          <w:rFonts w:ascii="Times New Roman" w:eastAsia="Times New Roman" w:hAnsi="Times New Roman" w:cs="Times New Roman"/>
          <w:lang w:val="en-US"/>
        </w:rPr>
      </w:pPr>
    </w:p>
    <w:p w14:paraId="55AA8BE8" w14:textId="77777777" w:rsidR="00662111" w:rsidRPr="00DF2537" w:rsidRDefault="00662111" w:rsidP="00A5584A">
      <w:pPr>
        <w:spacing w:line="360" w:lineRule="auto"/>
        <w:rPr>
          <w:rFonts w:ascii="Times New Roman" w:eastAsia="Times New Roman" w:hAnsi="Times New Roman" w:cs="Times New Roman"/>
          <w:b/>
          <w:bCs/>
          <w:color w:val="000000"/>
        </w:rPr>
      </w:pPr>
      <w:bookmarkStart w:id="25" w:name="_qudtyh6j1qhg" w:colFirst="0" w:colLast="0"/>
      <w:bookmarkEnd w:id="25"/>
      <w:r w:rsidRPr="00DF2537">
        <w:rPr>
          <w:rFonts w:ascii="Times New Roman" w:eastAsia="Times New Roman" w:hAnsi="Times New Roman" w:cs="Times New Roman"/>
          <w:b/>
          <w:bCs/>
          <w:color w:val="000000"/>
        </w:rPr>
        <w:br w:type="page"/>
      </w:r>
    </w:p>
    <w:p w14:paraId="2AB188F4" w14:textId="4EE5204E" w:rsidR="003533E3" w:rsidRPr="003533E3" w:rsidRDefault="00000000" w:rsidP="00A5584A">
      <w:pPr>
        <w:pStyle w:val="Heading2"/>
        <w:spacing w:line="360" w:lineRule="auto"/>
        <w:rPr>
          <w:rFonts w:ascii="Times New Roman" w:eastAsia="Times New Roman" w:hAnsi="Times New Roman" w:cs="Times New Roman"/>
          <w:b/>
          <w:bCs/>
          <w:color w:val="000000"/>
          <w:sz w:val="22"/>
          <w:szCs w:val="22"/>
          <w:lang w:val="en-US"/>
        </w:rPr>
      </w:pPr>
      <w:bookmarkStart w:id="26" w:name="_Toc231630424"/>
      <w:bookmarkStart w:id="27" w:name="_Toc231635509"/>
      <w:r w:rsidRPr="00DF2537">
        <w:rPr>
          <w:rFonts w:ascii="Times New Roman" w:eastAsia="Times New Roman" w:hAnsi="Times New Roman" w:cs="Times New Roman"/>
          <w:b/>
          <w:bCs/>
          <w:color w:val="000000"/>
          <w:sz w:val="22"/>
          <w:szCs w:val="22"/>
        </w:rPr>
        <w:lastRenderedPageBreak/>
        <w:t>2.4. Vai trò của thuật toán mạng xã hội trong việc khuếch đại định kiến</w:t>
      </w:r>
      <w:bookmarkEnd w:id="26"/>
      <w:bookmarkEnd w:id="27"/>
    </w:p>
    <w:p w14:paraId="345BAF90" w14:textId="77777777" w:rsidR="003533E3" w:rsidRPr="003533E3" w:rsidRDefault="003533E3" w:rsidP="00A5584A">
      <w:pPr>
        <w:spacing w:line="360" w:lineRule="auto"/>
        <w:ind w:firstLine="720"/>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 xml:space="preserve">Thuật toán của các nền tảng mạng xã hội đóng vai trò then chốt, không chỉ trung lập truyền tải mà còn </w:t>
      </w:r>
      <w:r w:rsidRPr="003533E3">
        <w:rPr>
          <w:rFonts w:ascii="Times New Roman" w:eastAsia="Times New Roman" w:hAnsi="Times New Roman" w:cs="Times New Roman"/>
          <w:b/>
          <w:bCs/>
          <w:sz w:val="24"/>
          <w:szCs w:val="24"/>
          <w:lang w:val="en-US"/>
        </w:rPr>
        <w:t>tích cực thúc đẩy</w:t>
      </w:r>
      <w:r w:rsidRPr="003533E3">
        <w:rPr>
          <w:rFonts w:ascii="Times New Roman" w:eastAsia="Times New Roman" w:hAnsi="Times New Roman" w:cs="Times New Roman"/>
          <w:sz w:val="24"/>
          <w:szCs w:val="24"/>
          <w:lang w:val="en-US"/>
        </w:rPr>
        <w:t xml:space="preserve"> và khuếch đại các diễn ngôn sai lệch về giới. Các nền tảng như TikTok và YouTube thường ưu tiên hiển thị nội dung gây tranh cãi mạnh, kích thích cảm xúc tiêu cực (sợ hãi, giận dữ, nhu cầu được công nhận) và có mức tương tác cao. Nhờ đó, nội dung của các “coach” – với những lời khuyên ngụy khoa học về nam tính bá quyền (“đàn ông alpha”) và quan niệm “chữa khỏi” đồng tính – dễ dàng tiếp cận hàng triệu giới trẻ Việt Nam đang bối rối về bản dạng giới và mối quan hệ.</w:t>
      </w:r>
    </w:p>
    <w:p w14:paraId="3C6AF7DC" w14:textId="77777777" w:rsidR="003533E3" w:rsidRPr="003533E3" w:rsidRDefault="003533E3" w:rsidP="00A5584A">
      <w:pPr>
        <w:spacing w:line="360" w:lineRule="auto"/>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 xml:space="preserve">Cơ chế khuyến khích tương tác này tạo ra </w:t>
      </w:r>
      <w:r w:rsidRPr="003533E3">
        <w:rPr>
          <w:rFonts w:ascii="Times New Roman" w:eastAsia="Times New Roman" w:hAnsi="Times New Roman" w:cs="Times New Roman"/>
          <w:b/>
          <w:bCs/>
          <w:sz w:val="24"/>
          <w:szCs w:val="24"/>
          <w:lang w:val="en-US"/>
        </w:rPr>
        <w:t>vòng lặp echo chamber</w:t>
      </w:r>
      <w:r w:rsidRPr="003533E3">
        <w:rPr>
          <w:rFonts w:ascii="Times New Roman" w:eastAsia="Times New Roman" w:hAnsi="Times New Roman" w:cs="Times New Roman"/>
          <w:sz w:val="24"/>
          <w:szCs w:val="24"/>
          <w:lang w:val="en-US"/>
        </w:rPr>
        <w:t xml:space="preserve"> nguy hiểm: người dùng càng xem nhiều nội dung định kiến thì thuật toán càng đẩy thêm những nội dung tương tự, đồng thời hạn chế hiển thị thông tin đa chiều dựa trên bằng chứng khoa học. Hậu quả là các định kiến giới không chỉ được củng cố mà còn lan truyền nhanh chóng và rộng rãi trong môi trường số.</w:t>
      </w:r>
    </w:p>
    <w:p w14:paraId="6EB396E0" w14:textId="77777777" w:rsidR="003533E3" w:rsidRPr="003533E3" w:rsidRDefault="003533E3" w:rsidP="00A5584A">
      <w:pPr>
        <w:spacing w:line="360" w:lineRule="auto"/>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Thuật toán echo chamber càng làm trầm trọng hóa vấn đề, khiến giới trẻ dễ dàng tiếp nhận và nội tâm hóa các định kiến mà thiếu tư duy phản biện. Điều này ảnh hưởng trực tiếp và nghiêm trọng đến sức khỏe tinh thần của giới trẻ Việt Nam, đặc biệt là nhóm đang trong giai đoạn hình thành bản dạng giới và tính dục (UN Women, 2021; UNFPA, 2020). Theo các báo cáo về an toàn mạng và bình đẳng giới, việc tiếp xúc thường xuyên với nội dung độc hại trên mạng xã hội góp phần làm gia tăng kỳ thị, lo âu, trầm cảm và nguy cơ tự hại trong cộng đồng trẻ.</w:t>
      </w:r>
    </w:p>
    <w:p w14:paraId="7AAFF50D" w14:textId="3AEF5533" w:rsidR="003533E3" w:rsidRPr="003533E3" w:rsidRDefault="003533E3" w:rsidP="00A5584A">
      <w:pPr>
        <w:spacing w:line="360" w:lineRule="auto"/>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Điều này hoàn toàn trái ngược với nỗ lực giáo dục giới dựa trên bằng chứng khoa học trong bài giảng của TS. Đỗ Thị Thanh Thủy. Cụ thể, trong Seminar 1 (</w:t>
      </w:r>
      <w:r w:rsidR="001037A6">
        <w:rPr>
          <w:rFonts w:ascii="Times New Roman" w:eastAsia="Times New Roman" w:hAnsi="Times New Roman" w:cs="Times New Roman"/>
          <w:sz w:val="24"/>
          <w:szCs w:val="24"/>
          <w:lang w:val="en-US"/>
        </w:rPr>
        <w:t>2026</w:t>
      </w:r>
      <w:r w:rsidRPr="003533E3">
        <w:rPr>
          <w:rFonts w:ascii="Times New Roman" w:eastAsia="Times New Roman" w:hAnsi="Times New Roman" w:cs="Times New Roman"/>
          <w:sz w:val="24"/>
          <w:szCs w:val="24"/>
          <w:lang w:val="en-US"/>
        </w:rPr>
        <w:t>), cô nhấn mạnh việc phân biệt giới (gender) – một sản phẩm xã hội được xây dựng qua quá trình xã hội hóa – với giới tính sinh học (sex), đồng thời phê phán mạnh mẽ việc quy giản vai trò giới thành “bản năng tự nhiên” hay “quy luật sinh học”. Các báo cáo quốc gia và quốc tế về bình đẳng giới (UN Women, 2021; UNFPA, 2020) cũng khẳng định rằng truyền thông có trách nhiệm giảm thiểu định kiến thay vì khuếch đại chúng.</w:t>
      </w:r>
    </w:p>
    <w:p w14:paraId="4B58E04B" w14:textId="77777777" w:rsidR="003533E3" w:rsidRPr="003533E3" w:rsidRDefault="003533E3" w:rsidP="00A5584A">
      <w:pPr>
        <w:spacing w:line="360" w:lineRule="auto"/>
        <w:rPr>
          <w:rFonts w:ascii="Times New Roman" w:eastAsia="Times New Roman" w:hAnsi="Times New Roman" w:cs="Times New Roman"/>
          <w:sz w:val="24"/>
          <w:szCs w:val="24"/>
          <w:lang w:val="en-US"/>
        </w:rPr>
      </w:pPr>
      <w:r w:rsidRPr="003533E3">
        <w:rPr>
          <w:rFonts w:ascii="Times New Roman" w:eastAsia="Times New Roman" w:hAnsi="Times New Roman" w:cs="Times New Roman"/>
          <w:sz w:val="24"/>
          <w:szCs w:val="24"/>
          <w:lang w:val="en-US"/>
        </w:rPr>
        <w:t xml:space="preserve">Tóm lại, mạng xã hội không còn là công cụ trung lập mà đã trở thành một yếu tố </w:t>
      </w:r>
      <w:r w:rsidRPr="003533E3">
        <w:rPr>
          <w:rFonts w:ascii="Times New Roman" w:eastAsia="Times New Roman" w:hAnsi="Times New Roman" w:cs="Times New Roman"/>
          <w:b/>
          <w:bCs/>
          <w:sz w:val="24"/>
          <w:szCs w:val="24"/>
          <w:lang w:val="en-US"/>
        </w:rPr>
        <w:t>tích cực tái sản xuất và khuếch đại</w:t>
      </w:r>
      <w:r w:rsidRPr="003533E3">
        <w:rPr>
          <w:rFonts w:ascii="Times New Roman" w:eastAsia="Times New Roman" w:hAnsi="Times New Roman" w:cs="Times New Roman"/>
          <w:sz w:val="24"/>
          <w:szCs w:val="24"/>
          <w:lang w:val="en-US"/>
        </w:rPr>
        <w:t xml:space="preserve"> định kiến giới, làm gia tăng đáng kể tác hại của các diễn ngôn từ “coach” đối với nhận thức và sức khỏe tinh thần của giới trẻ Việt Nam.</w:t>
      </w:r>
    </w:p>
    <w:p w14:paraId="5D926D46" w14:textId="77777777" w:rsidR="003533E3" w:rsidRPr="00DF2537" w:rsidRDefault="003533E3" w:rsidP="00A5584A">
      <w:pPr>
        <w:spacing w:line="360" w:lineRule="auto"/>
        <w:rPr>
          <w:rFonts w:ascii="Times New Roman" w:eastAsia="Times New Roman" w:hAnsi="Times New Roman" w:cs="Times New Roman"/>
          <w:sz w:val="24"/>
          <w:szCs w:val="24"/>
          <w:lang w:val="en-US"/>
        </w:rPr>
      </w:pPr>
    </w:p>
    <w:p w14:paraId="63894365" w14:textId="77777777" w:rsidR="00CA654E" w:rsidRPr="00DF2537" w:rsidRDefault="00000000" w:rsidP="00A5584A">
      <w:pPr>
        <w:spacing w:line="360" w:lineRule="auto"/>
        <w:rPr>
          <w:rFonts w:ascii="Times New Roman" w:eastAsia="Times New Roman" w:hAnsi="Times New Roman" w:cs="Times New Roman"/>
          <w:b/>
          <w:bCs/>
          <w:color w:val="000000"/>
        </w:rPr>
      </w:pPr>
      <w:r w:rsidRPr="00DF2537">
        <w:rPr>
          <w:rFonts w:ascii="Times New Roman" w:hAnsi="Times New Roman" w:cs="Times New Roman"/>
        </w:rPr>
        <w:br w:type="page"/>
      </w:r>
    </w:p>
    <w:p w14:paraId="628CB6E8" w14:textId="760619FE" w:rsidR="009458F6" w:rsidRPr="00DF2537" w:rsidRDefault="00000000" w:rsidP="00A5584A">
      <w:pPr>
        <w:pStyle w:val="Heading1"/>
        <w:spacing w:line="360" w:lineRule="auto"/>
        <w:jc w:val="center"/>
        <w:rPr>
          <w:rFonts w:ascii="Times New Roman" w:eastAsia="Times New Roman" w:hAnsi="Times New Roman" w:cs="Times New Roman"/>
          <w:b/>
          <w:bCs/>
          <w:sz w:val="28"/>
          <w:szCs w:val="28"/>
          <w:lang w:val="en-US"/>
        </w:rPr>
      </w:pPr>
      <w:bookmarkStart w:id="28" w:name="_7k0tzxcsvuv9" w:colFirst="0" w:colLast="0"/>
      <w:bookmarkStart w:id="29" w:name="_Toc231630425"/>
      <w:bookmarkStart w:id="30" w:name="_Toc231635510"/>
      <w:bookmarkEnd w:id="28"/>
      <w:r w:rsidRPr="00DF2537">
        <w:rPr>
          <w:rFonts w:ascii="Times New Roman" w:eastAsia="Times New Roman" w:hAnsi="Times New Roman" w:cs="Times New Roman"/>
          <w:b/>
          <w:bCs/>
          <w:sz w:val="28"/>
          <w:szCs w:val="28"/>
        </w:rPr>
        <w:lastRenderedPageBreak/>
        <w:t>3. KẾT LUẬN</w:t>
      </w:r>
      <w:bookmarkEnd w:id="29"/>
      <w:bookmarkEnd w:id="30"/>
    </w:p>
    <w:p w14:paraId="2321E8C5" w14:textId="77777777" w:rsidR="009458F6" w:rsidRPr="009458F6" w:rsidRDefault="009458F6" w:rsidP="00A5584A">
      <w:pPr>
        <w:spacing w:before="180" w:after="180" w:line="360" w:lineRule="auto"/>
        <w:ind w:firstLine="720"/>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Qua phân tích các diễn ngôn của các “coach” trên không gian mạng, có thể khẳng định rằng truyền thông số đang trở thành một trong những môi trường quan trọng nhất để tái sản xuất và lan truyền định kiến giới một cách hệ thống, tinh vi và có sức ảnh hưởng rộng lớn trong xã hội Việt Nam đương đại. Bằng việc khoác lên ngôn ngữ ngụy khoa học về “bản năng sinh học”, củng cố hình mẫu nam tính bá quyền dưới lớp áo hiện đại của trào lưu Red Pill và Alpha Male, cùng với việc duy trì quan niệm sai lệch rằng đồng tính là “bệnh” có thể chữa khỏi, các “coach” tự phong không chỉ xây dựng quyền lực cá nhân và thu hút sự chú ý mà còn vô tình (hoặc cố ý) củng cố hệ tư tưởng gia trưởng, cản trở tiến trình bình đẳng giới và gây tổn hại nghiêm trọng đến sức khỏe tinh thần của giới trẻ.</w:t>
      </w:r>
    </w:p>
    <w:p w14:paraId="66EBA4DB"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Ba luận điểm chính được làm rõ trong bài viết cho thấy: (1) ngôn ngữ ngụy khoa học giúp hợp thức hóa và tự nhiên hóa định kiến giới; (2) các khuôn mẫu nam tính bá quyền được tái hiện dưới hình thức hiện đại thông qua trào lưu Red Pill và Alpha Male; (3) diễn ngôn “chữa trị” đồng tính tiếp tục củng cố định chuẩn dị tính, gây tổn hại đến sức khỏe tâm lý và quyền con người của cộng đồng LGBTQ+. Những nội dung này không chỉ phản ánh bất bình đẳng giới sẵn có trong xã hội mà còn được thuật toán mạng xã hội khuếch đại mạnh mẽ, tạo ra vòng lặp echo chamber nguy hiểm.</w:t>
      </w:r>
    </w:p>
    <w:p w14:paraId="79206259" w14:textId="4CECB4B6"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 xml:space="preserve">Những diễn ngôn sai lệch trên đã và đang cản trở tiến trình bình đẳng giới, làm chậm lại sự chấp nhận đa dạng giới tính - tính dục, đồng thời gây ra hậu quả tiêu cực lâu dài đến sức khỏe tâm lý của giới trẻ Việt Nam — đặc biệt là những cá nhân đang trong quá trình hình thành và tìm kiếm bản dạng của mình. Điều này hoàn toàn trái ngược với tinh thần cốt lõi của môn học </w:t>
      </w:r>
      <w:r w:rsidRPr="009458F6">
        <w:rPr>
          <w:rFonts w:ascii="Times New Roman" w:eastAsia="Times New Roman" w:hAnsi="Times New Roman" w:cs="Times New Roman"/>
          <w:b/>
          <w:bCs/>
          <w:sz w:val="24"/>
          <w:szCs w:val="24"/>
          <w:lang w:val="en-US"/>
        </w:rPr>
        <w:t>“Giới và Phát triển tại Việt Nam”</w:t>
      </w:r>
      <w:r w:rsidRPr="009458F6">
        <w:rPr>
          <w:rFonts w:ascii="Times New Roman" w:eastAsia="Times New Roman" w:hAnsi="Times New Roman" w:cs="Times New Roman"/>
          <w:sz w:val="24"/>
          <w:szCs w:val="24"/>
          <w:lang w:val="en-US"/>
        </w:rPr>
        <w:t xml:space="preserve"> mà TS. Đỗ Thị Thanh Thủy </w:t>
      </w:r>
      <w:r w:rsidR="00384FD2">
        <w:rPr>
          <w:rFonts w:ascii="Times New Roman" w:eastAsia="Times New Roman" w:hAnsi="Times New Roman" w:cs="Times New Roman"/>
          <w:sz w:val="24"/>
          <w:szCs w:val="24"/>
          <w:lang w:val="en-US"/>
        </w:rPr>
        <w:t xml:space="preserve">(2026) </w:t>
      </w:r>
      <w:r w:rsidRPr="009458F6">
        <w:rPr>
          <w:rFonts w:ascii="Times New Roman" w:eastAsia="Times New Roman" w:hAnsi="Times New Roman" w:cs="Times New Roman"/>
          <w:sz w:val="24"/>
          <w:szCs w:val="24"/>
          <w:lang w:val="en-US"/>
        </w:rPr>
        <w:t>đã truyền đạt xuyên suốt các buổi seminar: giới không phải là bản chất sinh học cố định mà là sản phẩm xã hội được kiến tạo qua diễn ngôn và quá trình xã hội hóa; việc thách thức định kiến giới chính là điều kiện cần thiết để đạt được phát triển bền vững và công bằng xã hội.</w:t>
      </w:r>
    </w:p>
    <w:p w14:paraId="6A69F15B"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t>Để thay đổi thực trạng này, cần có sự can thiệp đồng bộ và quyết liệt từ nhiều phía: Nhà nước và các nền tảng mạng xã hội cần tăng cường quản lý, kiểm soát nghiêm ngặt nội dung vi phạm quyền con người và lan truyền thông tin sai lệch; ngành giáo dục cần đẩy mạnh chương trình giáo dục giới dựa trên bằng chứng khoa học, rèn luyện tư duy phản biện truyền thông và kỹ năng đọc hiểu thông tin số cho học sinh, sinh viên; các tổ chức xã hội và cộng đồng LGBTQ+ cần tích cực sản xuất và lan tỏa nội dung chất lượng, tạo đối trọng vững chắc với các diễn ngôn độc hại.</w:t>
      </w:r>
    </w:p>
    <w:p w14:paraId="7D5D282A" w14:textId="77777777" w:rsidR="009458F6" w:rsidRPr="009458F6" w:rsidRDefault="009458F6" w:rsidP="00A5584A">
      <w:pPr>
        <w:spacing w:before="180" w:after="180" w:line="360" w:lineRule="auto"/>
        <w:rPr>
          <w:rFonts w:ascii="Times New Roman" w:eastAsia="Times New Roman" w:hAnsi="Times New Roman" w:cs="Times New Roman"/>
          <w:sz w:val="24"/>
          <w:szCs w:val="24"/>
          <w:lang w:val="en-US"/>
        </w:rPr>
      </w:pPr>
      <w:r w:rsidRPr="009458F6">
        <w:rPr>
          <w:rFonts w:ascii="Times New Roman" w:eastAsia="Times New Roman" w:hAnsi="Times New Roman" w:cs="Times New Roman"/>
          <w:sz w:val="24"/>
          <w:szCs w:val="24"/>
          <w:lang w:val="en-US"/>
        </w:rPr>
        <w:lastRenderedPageBreak/>
        <w:t>Cuối cùng, điều cần “chữa trị” trong xã hội hôm nay không phải là bản dạng giới hay xu hướng tính dục của con người, mà chính là sự kỳ thị, định kiến và những hệ tư tưởng gia trưởng lỗi thời đang được truyền thông số nuôi dưỡng và khuếch đại. Chỉ khi chúng ta dám thách thức và vượt qua những định kiến này, Việt Nam mới thực sự tiến gần hơn đến một xã hội bình đẳng, bao dung, tôn trọng đa dạng và phát triển bền vững — đúng như tinh thần mà môn học “Giới và Phát triển” hướng tới.</w:t>
      </w:r>
    </w:p>
    <w:p w14:paraId="0C39FA61" w14:textId="77777777" w:rsidR="00CA654E" w:rsidRPr="00DF2537" w:rsidRDefault="00000000" w:rsidP="00A5584A">
      <w:pPr>
        <w:pStyle w:val="Heading3"/>
        <w:keepNext w:val="0"/>
        <w:keepLines w:val="0"/>
        <w:spacing w:before="280" w:line="360" w:lineRule="auto"/>
        <w:rPr>
          <w:rFonts w:ascii="Times New Roman" w:eastAsia="Times New Roman" w:hAnsi="Times New Roman" w:cs="Times New Roman"/>
          <w:b/>
          <w:bCs/>
          <w:color w:val="000000"/>
        </w:rPr>
      </w:pPr>
      <w:bookmarkStart w:id="31" w:name="_jxaunwneueww" w:colFirst="0" w:colLast="0"/>
      <w:bookmarkEnd w:id="31"/>
      <w:r w:rsidRPr="00DF2537">
        <w:rPr>
          <w:rFonts w:ascii="Times New Roman" w:hAnsi="Times New Roman" w:cs="Times New Roman"/>
        </w:rPr>
        <w:br w:type="page"/>
      </w:r>
    </w:p>
    <w:p w14:paraId="27471CCD" w14:textId="5BCD60FF" w:rsidR="00CA654E" w:rsidRPr="00DE0A66" w:rsidRDefault="00000000" w:rsidP="00A5584A">
      <w:pPr>
        <w:pStyle w:val="Heading1"/>
        <w:spacing w:line="360" w:lineRule="auto"/>
        <w:jc w:val="center"/>
        <w:rPr>
          <w:rFonts w:ascii="Times New Roman" w:eastAsia="Times New Roman" w:hAnsi="Times New Roman" w:cs="Times New Roman"/>
          <w:b/>
          <w:bCs/>
          <w:sz w:val="28"/>
          <w:szCs w:val="28"/>
          <w:lang w:val="en-US"/>
        </w:rPr>
      </w:pPr>
      <w:bookmarkStart w:id="32" w:name="_n1khtftckjj1" w:colFirst="0" w:colLast="0"/>
      <w:bookmarkStart w:id="33" w:name="_Toc231630426"/>
      <w:bookmarkStart w:id="34" w:name="_Toc231635511"/>
      <w:bookmarkEnd w:id="32"/>
      <w:r w:rsidRPr="00DF2537">
        <w:rPr>
          <w:rFonts w:ascii="Times New Roman" w:eastAsia="Times New Roman" w:hAnsi="Times New Roman" w:cs="Times New Roman"/>
          <w:b/>
          <w:bCs/>
          <w:sz w:val="28"/>
          <w:szCs w:val="28"/>
        </w:rPr>
        <w:lastRenderedPageBreak/>
        <w:t>DANH MỤC TÀI LIỆU THAM KHẢO</w:t>
      </w:r>
      <w:bookmarkEnd w:id="33"/>
      <w:bookmarkEnd w:id="34"/>
    </w:p>
    <w:p w14:paraId="30C6FF24"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Bộ Lao động - Thương binh và Xã hội, Tổng cục Thống kê và Quỹ Dân số Liên hợp quốc (UNFPA). 2020. </w:t>
      </w:r>
      <w:r w:rsidRPr="001037A6">
        <w:rPr>
          <w:rFonts w:ascii="Times New Roman" w:eastAsia="Times New Roman" w:hAnsi="Times New Roman" w:cs="Times New Roman"/>
          <w:b/>
          <w:bCs/>
          <w:i/>
          <w:iCs/>
          <w:sz w:val="24"/>
          <w:szCs w:val="24"/>
          <w:lang w:val="en-US"/>
        </w:rPr>
        <w:t>Kết quả điều tra quốc gia về Bạo lực đối với phụ nữ ở Việt Nam năm 2019: Hành trình để thay đổi</w:t>
      </w:r>
      <w:r w:rsidRPr="001037A6">
        <w:rPr>
          <w:rFonts w:ascii="Times New Roman" w:eastAsia="Times New Roman" w:hAnsi="Times New Roman" w:cs="Times New Roman"/>
          <w:b/>
          <w:bCs/>
          <w:sz w:val="24"/>
          <w:szCs w:val="24"/>
          <w:lang w:val="en-US"/>
        </w:rPr>
        <w:t>. Hà Nội.</w:t>
      </w:r>
    </w:p>
    <w:p w14:paraId="5D36C837"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Bộ Y tế Việt Nam. 2022. Công văn chấn chỉnh thực trạng ép buộc khám chữa bệnh đối với người đồng tính. Hà Nội.</w:t>
      </w:r>
    </w:p>
    <w:p w14:paraId="19ABD268"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Butler, Judith. 1990. </w:t>
      </w:r>
      <w:r w:rsidRPr="001037A6">
        <w:rPr>
          <w:rFonts w:ascii="Times New Roman" w:eastAsia="Times New Roman" w:hAnsi="Times New Roman" w:cs="Times New Roman"/>
          <w:b/>
          <w:bCs/>
          <w:i/>
          <w:iCs/>
          <w:sz w:val="24"/>
          <w:szCs w:val="24"/>
          <w:lang w:val="en-US"/>
        </w:rPr>
        <w:t>Gender Trouble: Feminism and the Subversion of Identity</w:t>
      </w:r>
      <w:r w:rsidRPr="001037A6">
        <w:rPr>
          <w:rFonts w:ascii="Times New Roman" w:eastAsia="Times New Roman" w:hAnsi="Times New Roman" w:cs="Times New Roman"/>
          <w:b/>
          <w:bCs/>
          <w:sz w:val="24"/>
          <w:szCs w:val="24"/>
          <w:lang w:val="en-US"/>
        </w:rPr>
        <w:t>. New York: Routledge.</w:t>
      </w:r>
    </w:p>
    <w:p w14:paraId="6FB38CE3"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Connell, R. W. 1995. </w:t>
      </w:r>
      <w:r w:rsidRPr="001037A6">
        <w:rPr>
          <w:rFonts w:ascii="Times New Roman" w:eastAsia="Times New Roman" w:hAnsi="Times New Roman" w:cs="Times New Roman"/>
          <w:b/>
          <w:bCs/>
          <w:i/>
          <w:iCs/>
          <w:sz w:val="24"/>
          <w:szCs w:val="24"/>
          <w:lang w:val="en-US"/>
        </w:rPr>
        <w:t>Masculinities</w:t>
      </w:r>
      <w:r w:rsidRPr="001037A6">
        <w:rPr>
          <w:rFonts w:ascii="Times New Roman" w:eastAsia="Times New Roman" w:hAnsi="Times New Roman" w:cs="Times New Roman"/>
          <w:b/>
          <w:bCs/>
          <w:sz w:val="24"/>
          <w:szCs w:val="24"/>
          <w:lang w:val="en-US"/>
        </w:rPr>
        <w:t>. Cambridge: Polity Press.</w:t>
      </w:r>
    </w:p>
    <w:p w14:paraId="5630C7A4"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Derrida, Jacques. 1982. </w:t>
      </w:r>
      <w:r w:rsidRPr="001037A6">
        <w:rPr>
          <w:rFonts w:ascii="Times New Roman" w:eastAsia="Times New Roman" w:hAnsi="Times New Roman" w:cs="Times New Roman"/>
          <w:b/>
          <w:bCs/>
          <w:i/>
          <w:iCs/>
          <w:sz w:val="24"/>
          <w:szCs w:val="24"/>
          <w:lang w:val="en-US"/>
        </w:rPr>
        <w:t>Margins of Philosophy</w:t>
      </w:r>
      <w:r w:rsidRPr="001037A6">
        <w:rPr>
          <w:rFonts w:ascii="Times New Roman" w:eastAsia="Times New Roman" w:hAnsi="Times New Roman" w:cs="Times New Roman"/>
          <w:b/>
          <w:bCs/>
          <w:sz w:val="24"/>
          <w:szCs w:val="24"/>
          <w:lang w:val="en-US"/>
        </w:rPr>
        <w:t>. Translated by Alan Bass. Chicago: University of Chicago Press.</w:t>
      </w:r>
    </w:p>
    <w:p w14:paraId="2867BD11"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Đỗ Thị Thanh Thủy. 2026. “Định kiến giới.” Bài giảng Seminar 5, môn Giới và Phát Triển tại Việt Nam, Đại học Hoa Sen.</w:t>
      </w:r>
    </w:p>
    <w:p w14:paraId="2ECCEA87"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Đỗ Thị Thanh Thủy. 2026. “Giới và Phát Triển tại Việt Nam.” Bài giảng Seminar 1, Đại học Hoa Sen.</w:t>
      </w:r>
    </w:p>
    <w:p w14:paraId="064DFD1C"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Doãn Thị Ngọc. 2026. “Vai trò giới.” Bài giảng Seminar 3 &amp; 4, môn Giới và Phát Triển tại Việt Nam, Đại học Hoa Sen.</w:t>
      </w:r>
    </w:p>
    <w:p w14:paraId="78F3DA42"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General Statistics Office of Vietnam. 2021. </w:t>
      </w:r>
      <w:r w:rsidRPr="001037A6">
        <w:rPr>
          <w:rFonts w:ascii="Times New Roman" w:eastAsia="Times New Roman" w:hAnsi="Times New Roman" w:cs="Times New Roman"/>
          <w:b/>
          <w:bCs/>
          <w:i/>
          <w:iCs/>
          <w:sz w:val="24"/>
          <w:szCs w:val="24"/>
          <w:lang w:val="en-US"/>
        </w:rPr>
        <w:t>Bình đẳng giới trong lao động và tiếp cận việc làm quản lý doanh nghiệp</w:t>
      </w:r>
      <w:r w:rsidRPr="001037A6">
        <w:rPr>
          <w:rFonts w:ascii="Times New Roman" w:eastAsia="Times New Roman" w:hAnsi="Times New Roman" w:cs="Times New Roman"/>
          <w:b/>
          <w:bCs/>
          <w:sz w:val="24"/>
          <w:szCs w:val="24"/>
          <w:lang w:val="en-US"/>
        </w:rPr>
        <w:t>. Hà Nội.</w:t>
      </w:r>
    </w:p>
    <w:p w14:paraId="3E0913EE"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Hansson, Sven Ove. 2009. “Cutting the Gordian Knot of Pseudoscience.” In </w:t>
      </w:r>
      <w:r w:rsidRPr="001037A6">
        <w:rPr>
          <w:rFonts w:ascii="Times New Roman" w:eastAsia="Times New Roman" w:hAnsi="Times New Roman" w:cs="Times New Roman"/>
          <w:b/>
          <w:bCs/>
          <w:i/>
          <w:iCs/>
          <w:sz w:val="24"/>
          <w:szCs w:val="24"/>
          <w:lang w:val="en-US"/>
        </w:rPr>
        <w:t>Philosophy of Pseudoscience</w:t>
      </w:r>
      <w:r w:rsidRPr="001037A6">
        <w:rPr>
          <w:rFonts w:ascii="Times New Roman" w:eastAsia="Times New Roman" w:hAnsi="Times New Roman" w:cs="Times New Roman"/>
          <w:b/>
          <w:bCs/>
          <w:sz w:val="24"/>
          <w:szCs w:val="24"/>
          <w:lang w:val="en-US"/>
        </w:rPr>
        <w:t>, edited by Massimo Pigliucci and Maarten Boudry. Chicago: University of Chicago Press.</w:t>
      </w:r>
    </w:p>
    <w:p w14:paraId="7D4E7856"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Hansson, Sven Ove. 2017. “Science Denial as a Form of Pseudoscience.” </w:t>
      </w:r>
      <w:r w:rsidRPr="001037A6">
        <w:rPr>
          <w:rFonts w:ascii="Times New Roman" w:eastAsia="Times New Roman" w:hAnsi="Times New Roman" w:cs="Times New Roman"/>
          <w:b/>
          <w:bCs/>
          <w:i/>
          <w:iCs/>
          <w:sz w:val="24"/>
          <w:szCs w:val="24"/>
          <w:lang w:val="en-US"/>
        </w:rPr>
        <w:t>Studies in History and Philosophy of Science Part A</w:t>
      </w:r>
      <w:r w:rsidRPr="001037A6">
        <w:rPr>
          <w:rFonts w:ascii="Times New Roman" w:eastAsia="Times New Roman" w:hAnsi="Times New Roman" w:cs="Times New Roman"/>
          <w:b/>
          <w:bCs/>
          <w:sz w:val="24"/>
          <w:szCs w:val="24"/>
          <w:lang w:val="en-US"/>
        </w:rPr>
        <w:t xml:space="preserve"> 63: 39–47.</w:t>
      </w:r>
    </w:p>
    <w:p w14:paraId="466B6424"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Lê Ngọc Văn, chủ biên. 2006. </w:t>
      </w:r>
      <w:r w:rsidRPr="001037A6">
        <w:rPr>
          <w:rFonts w:ascii="Times New Roman" w:eastAsia="Times New Roman" w:hAnsi="Times New Roman" w:cs="Times New Roman"/>
          <w:b/>
          <w:bCs/>
          <w:i/>
          <w:iCs/>
          <w:sz w:val="24"/>
          <w:szCs w:val="24"/>
          <w:lang w:val="en-US"/>
        </w:rPr>
        <w:t>Nghiên cứu gia đình: Lý thuyết nữ quyền, quan điểm giới</w:t>
      </w:r>
      <w:r w:rsidRPr="001037A6">
        <w:rPr>
          <w:rFonts w:ascii="Times New Roman" w:eastAsia="Times New Roman" w:hAnsi="Times New Roman" w:cs="Times New Roman"/>
          <w:b/>
          <w:bCs/>
          <w:sz w:val="24"/>
          <w:szCs w:val="24"/>
          <w:lang w:val="en-US"/>
        </w:rPr>
        <w:t>. Hà Nội: Nhà xuất bản Khoa học Xã hội.</w:t>
      </w:r>
    </w:p>
    <w:p w14:paraId="20ED9E4F"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Nguyễn Công Trứ, chủ biên. </w:t>
      </w:r>
      <w:r w:rsidRPr="001037A6">
        <w:rPr>
          <w:rFonts w:ascii="Times New Roman" w:eastAsia="Times New Roman" w:hAnsi="Times New Roman" w:cs="Times New Roman"/>
          <w:b/>
          <w:bCs/>
          <w:i/>
          <w:iCs/>
          <w:sz w:val="24"/>
          <w:szCs w:val="24"/>
          <w:lang w:val="en-US"/>
        </w:rPr>
        <w:t>Nam giới và nam tính trong một Việt Nam đang hội nhập</w:t>
      </w:r>
      <w:r w:rsidRPr="001037A6">
        <w:rPr>
          <w:rFonts w:ascii="Times New Roman" w:eastAsia="Times New Roman" w:hAnsi="Times New Roman" w:cs="Times New Roman"/>
          <w:b/>
          <w:bCs/>
          <w:sz w:val="24"/>
          <w:szCs w:val="24"/>
          <w:lang w:val="en-US"/>
        </w:rPr>
        <w:t xml:space="preserve">. Hà Nội: Viện Nghiên cứu Phát triển Xã hội (ISDS). Truy cập ngày 2 tháng 6 năm </w:t>
      </w:r>
      <w:r w:rsidRPr="001037A6">
        <w:rPr>
          <w:rFonts w:ascii="Times New Roman" w:eastAsia="Times New Roman" w:hAnsi="Times New Roman" w:cs="Times New Roman"/>
          <w:b/>
          <w:bCs/>
          <w:sz w:val="24"/>
          <w:szCs w:val="24"/>
          <w:lang w:val="en-US"/>
        </w:rPr>
        <w:lastRenderedPageBreak/>
        <w:t xml:space="preserve">2025. </w:t>
      </w:r>
      <w:hyperlink r:id="rId9" w:tgtFrame="_blank" w:history="1">
        <w:r w:rsidRPr="001037A6">
          <w:rPr>
            <w:rStyle w:val="Hyperlink"/>
            <w:rFonts w:ascii="Times New Roman" w:eastAsia="Times New Roman" w:hAnsi="Times New Roman" w:cs="Times New Roman"/>
            <w:b/>
            <w:bCs/>
            <w:sz w:val="24"/>
            <w:szCs w:val="24"/>
            <w:lang w:val="en-US"/>
          </w:rPr>
          <w:t>https://isds.org.vn/an-pham/nam-gioi-va-nam-tinh-trong-mot-viet-nam-dang-hoi-nhap/</w:t>
        </w:r>
      </w:hyperlink>
      <w:r w:rsidRPr="001037A6">
        <w:rPr>
          <w:rFonts w:ascii="Times New Roman" w:eastAsia="Times New Roman" w:hAnsi="Times New Roman" w:cs="Times New Roman"/>
          <w:b/>
          <w:bCs/>
          <w:sz w:val="24"/>
          <w:szCs w:val="24"/>
          <w:lang w:val="en-US"/>
        </w:rPr>
        <w:t>.</w:t>
      </w:r>
    </w:p>
    <w:p w14:paraId="56DEFF62"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Nguyễn, Minh Hiếu và Brian Clancy. 2025. “Representations of LGBT people in Vietnamese online newspapers: A corpus-assisted critical discourse study.” </w:t>
      </w:r>
      <w:r w:rsidRPr="001037A6">
        <w:rPr>
          <w:rFonts w:ascii="Times New Roman" w:eastAsia="Times New Roman" w:hAnsi="Times New Roman" w:cs="Times New Roman"/>
          <w:b/>
          <w:bCs/>
          <w:i/>
          <w:iCs/>
          <w:sz w:val="24"/>
          <w:szCs w:val="24"/>
          <w:lang w:val="en-US"/>
        </w:rPr>
        <w:t>Discourse &amp; Society</w:t>
      </w:r>
      <w:r w:rsidRPr="001037A6">
        <w:rPr>
          <w:rFonts w:ascii="Times New Roman" w:eastAsia="Times New Roman" w:hAnsi="Times New Roman" w:cs="Times New Roman"/>
          <w:b/>
          <w:bCs/>
          <w:sz w:val="24"/>
          <w:szCs w:val="24"/>
          <w:lang w:val="en-US"/>
        </w:rPr>
        <w:t xml:space="preserve"> 37: 267–287.</w:t>
      </w:r>
    </w:p>
    <w:p w14:paraId="43F845C4"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Nhan, Thị Lạc An. 2018. “Mâu thuẫn vai trò giới và thái độ tìm kiếm sự giúp đỡ của nam giới tại Việt Nam.” </w:t>
      </w:r>
      <w:r w:rsidRPr="001037A6">
        <w:rPr>
          <w:rFonts w:ascii="Times New Roman" w:eastAsia="Times New Roman" w:hAnsi="Times New Roman" w:cs="Times New Roman"/>
          <w:b/>
          <w:bCs/>
          <w:i/>
          <w:iCs/>
          <w:sz w:val="24"/>
          <w:szCs w:val="24"/>
          <w:lang w:val="en-US"/>
        </w:rPr>
        <w:t>Tạp chí Khoa học Đại học Sư phạm TP.HCM</w:t>
      </w:r>
      <w:r w:rsidRPr="001037A6">
        <w:rPr>
          <w:rFonts w:ascii="Times New Roman" w:eastAsia="Times New Roman" w:hAnsi="Times New Roman" w:cs="Times New Roman"/>
          <w:b/>
          <w:bCs/>
          <w:sz w:val="24"/>
          <w:szCs w:val="24"/>
          <w:lang w:val="en-US"/>
        </w:rPr>
        <w:t xml:space="preserve"> 15 (5): 133–142.</w:t>
      </w:r>
    </w:p>
    <w:p w14:paraId="26995103"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Stanford Medicine. 2024. “Conversion practices linked to depression, PTSD and suicide thoughts in LGBTQIA+ adults.” Stanford Medicine News Center, September 30, 2024. </w:t>
      </w:r>
      <w:hyperlink r:id="rId10" w:tgtFrame="_blank" w:history="1">
        <w:r w:rsidRPr="001037A6">
          <w:rPr>
            <w:rStyle w:val="Hyperlink"/>
            <w:rFonts w:ascii="Times New Roman" w:eastAsia="Times New Roman" w:hAnsi="Times New Roman" w:cs="Times New Roman"/>
            <w:b/>
            <w:bCs/>
            <w:sz w:val="24"/>
            <w:szCs w:val="24"/>
            <w:lang w:val="en-US"/>
          </w:rPr>
          <w:t>https://med.stanford.edu/news/all-news/2024/09/conversion-practices-lgbt</w:t>
        </w:r>
      </w:hyperlink>
      <w:r w:rsidRPr="001037A6">
        <w:rPr>
          <w:rFonts w:ascii="Times New Roman" w:eastAsia="Times New Roman" w:hAnsi="Times New Roman" w:cs="Times New Roman"/>
          <w:b/>
          <w:bCs/>
          <w:sz w:val="24"/>
          <w:szCs w:val="24"/>
          <w:lang w:val="en-US"/>
        </w:rPr>
        <w:t>.</w:t>
      </w:r>
    </w:p>
    <w:p w14:paraId="62C5ADA4"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Tran, N. K., Lett, E., Cassese, B., Streed, C. G., Kinitz, D. J., Ingram, S., ... &amp; Lunn, M. R. 2024. “Conversion practice recall and mental health symptoms in sexual and gender minority adults in the USA: A cross-sectional study.” </w:t>
      </w:r>
      <w:r w:rsidRPr="001037A6">
        <w:rPr>
          <w:rFonts w:ascii="Times New Roman" w:eastAsia="Times New Roman" w:hAnsi="Times New Roman" w:cs="Times New Roman"/>
          <w:b/>
          <w:bCs/>
          <w:i/>
          <w:iCs/>
          <w:sz w:val="24"/>
          <w:szCs w:val="24"/>
          <w:lang w:val="en-US"/>
        </w:rPr>
        <w:t>The Lancet Psychiatry</w:t>
      </w:r>
      <w:r w:rsidRPr="001037A6">
        <w:rPr>
          <w:rFonts w:ascii="Times New Roman" w:eastAsia="Times New Roman" w:hAnsi="Times New Roman" w:cs="Times New Roman"/>
          <w:b/>
          <w:bCs/>
          <w:sz w:val="24"/>
          <w:szCs w:val="24"/>
          <w:lang w:val="en-US"/>
        </w:rPr>
        <w:t xml:space="preserve"> 11 (10): 811–820.</w:t>
      </w:r>
    </w:p>
    <w:p w14:paraId="54A34657"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Trần Quốc Vượng. 1972. </w:t>
      </w:r>
      <w:r w:rsidRPr="001037A6">
        <w:rPr>
          <w:rFonts w:ascii="Times New Roman" w:eastAsia="Times New Roman" w:hAnsi="Times New Roman" w:cs="Times New Roman"/>
          <w:b/>
          <w:bCs/>
          <w:i/>
          <w:iCs/>
          <w:sz w:val="24"/>
          <w:szCs w:val="24"/>
          <w:lang w:val="en-US"/>
        </w:rPr>
        <w:t>Truyền thống phụ nữ Việt Nam</w:t>
      </w:r>
      <w:r w:rsidRPr="001037A6">
        <w:rPr>
          <w:rFonts w:ascii="Times New Roman" w:eastAsia="Times New Roman" w:hAnsi="Times New Roman" w:cs="Times New Roman"/>
          <w:b/>
          <w:bCs/>
          <w:sz w:val="24"/>
          <w:szCs w:val="24"/>
          <w:lang w:val="en-US"/>
        </w:rPr>
        <w:t>. Hà Nội: Nhà xuất bản Phụ nữ.</w:t>
      </w:r>
    </w:p>
    <w:p w14:paraId="16CE68AD"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UN Women và các đối tác. 2021. </w:t>
      </w:r>
      <w:r w:rsidRPr="001037A6">
        <w:rPr>
          <w:rFonts w:ascii="Times New Roman" w:eastAsia="Times New Roman" w:hAnsi="Times New Roman" w:cs="Times New Roman"/>
          <w:b/>
          <w:bCs/>
          <w:i/>
          <w:iCs/>
          <w:sz w:val="24"/>
          <w:szCs w:val="24"/>
          <w:lang w:val="en-US"/>
        </w:rPr>
        <w:t>Báo cáo tóm tắt Tổng quan về Bình đẳng giới ở Việt Nam 2021</w:t>
      </w:r>
      <w:r w:rsidRPr="001037A6">
        <w:rPr>
          <w:rFonts w:ascii="Times New Roman" w:eastAsia="Times New Roman" w:hAnsi="Times New Roman" w:cs="Times New Roman"/>
          <w:b/>
          <w:bCs/>
          <w:sz w:val="24"/>
          <w:szCs w:val="24"/>
          <w:lang w:val="en-US"/>
        </w:rPr>
        <w:t>. Hà Nội: UN Women.</w:t>
      </w:r>
    </w:p>
    <w:p w14:paraId="07926C00"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UNFPA và Bộ Lao động - Thương binh và Xã hội. 2020. </w:t>
      </w:r>
      <w:r w:rsidRPr="001037A6">
        <w:rPr>
          <w:rFonts w:ascii="Times New Roman" w:eastAsia="Times New Roman" w:hAnsi="Times New Roman" w:cs="Times New Roman"/>
          <w:b/>
          <w:bCs/>
          <w:i/>
          <w:iCs/>
          <w:sz w:val="24"/>
          <w:szCs w:val="24"/>
          <w:lang w:val="en-US"/>
        </w:rPr>
        <w:t>Kết quả điều tra quốc gia về Bạo lực đối với phụ nữ ở Việt Nam năm 2019</w:t>
      </w:r>
      <w:r w:rsidRPr="001037A6">
        <w:rPr>
          <w:rFonts w:ascii="Times New Roman" w:eastAsia="Times New Roman" w:hAnsi="Times New Roman" w:cs="Times New Roman"/>
          <w:b/>
          <w:bCs/>
          <w:sz w:val="24"/>
          <w:szCs w:val="24"/>
          <w:lang w:val="en-US"/>
        </w:rPr>
        <w:t>. Hà Nội.</w:t>
      </w:r>
    </w:p>
    <w:p w14:paraId="1745E37D" w14:textId="77777777" w:rsidR="001037A6" w:rsidRPr="001037A6" w:rsidRDefault="001037A6" w:rsidP="001037A6">
      <w:pPr>
        <w:spacing w:before="180" w:after="180" w:line="360" w:lineRule="auto"/>
        <w:ind w:left="720" w:hanging="720"/>
        <w:rPr>
          <w:rFonts w:ascii="Times New Roman" w:eastAsia="Times New Roman" w:hAnsi="Times New Roman" w:cs="Times New Roman"/>
          <w:b/>
          <w:bCs/>
          <w:sz w:val="24"/>
          <w:szCs w:val="24"/>
          <w:lang w:val="en-US"/>
        </w:rPr>
      </w:pPr>
      <w:r w:rsidRPr="001037A6">
        <w:rPr>
          <w:rFonts w:ascii="Times New Roman" w:eastAsia="Times New Roman" w:hAnsi="Times New Roman" w:cs="Times New Roman"/>
          <w:b/>
          <w:bCs/>
          <w:sz w:val="24"/>
          <w:szCs w:val="24"/>
          <w:lang w:val="en-US"/>
        </w:rPr>
        <w:t xml:space="preserve">World Health Organization. 1992. </w:t>
      </w:r>
      <w:r w:rsidRPr="001037A6">
        <w:rPr>
          <w:rFonts w:ascii="Times New Roman" w:eastAsia="Times New Roman" w:hAnsi="Times New Roman" w:cs="Times New Roman"/>
          <w:b/>
          <w:bCs/>
          <w:i/>
          <w:iCs/>
          <w:sz w:val="24"/>
          <w:szCs w:val="24"/>
          <w:lang w:val="en-US"/>
        </w:rPr>
        <w:t>The ICD-10 Classification of Mental and Behavioural Disorders: Clinical Descriptions and Diagnostic Guidelines</w:t>
      </w:r>
      <w:r w:rsidRPr="001037A6">
        <w:rPr>
          <w:rFonts w:ascii="Times New Roman" w:eastAsia="Times New Roman" w:hAnsi="Times New Roman" w:cs="Times New Roman"/>
          <w:b/>
          <w:bCs/>
          <w:sz w:val="24"/>
          <w:szCs w:val="24"/>
          <w:lang w:val="en-US"/>
        </w:rPr>
        <w:t>. Geneva: World Health Organization.</w:t>
      </w:r>
    </w:p>
    <w:p w14:paraId="3BC01CA0" w14:textId="77777777" w:rsidR="00CA654E" w:rsidRPr="00DF2537" w:rsidRDefault="00CA654E" w:rsidP="00A5584A">
      <w:pPr>
        <w:spacing w:before="180" w:after="180" w:line="360" w:lineRule="auto"/>
        <w:rPr>
          <w:rFonts w:ascii="Times New Roman" w:eastAsia="Times New Roman" w:hAnsi="Times New Roman" w:cs="Times New Roman"/>
          <w:b/>
          <w:bCs/>
          <w:sz w:val="28"/>
          <w:szCs w:val="28"/>
        </w:rPr>
      </w:pPr>
    </w:p>
    <w:p w14:paraId="5417013D" w14:textId="77777777" w:rsidR="00CA654E" w:rsidRPr="00DF2537" w:rsidRDefault="00CA654E" w:rsidP="00A5584A">
      <w:pPr>
        <w:spacing w:before="240" w:after="240" w:line="360" w:lineRule="auto"/>
        <w:rPr>
          <w:rFonts w:ascii="Times New Roman" w:eastAsia="Times New Roman" w:hAnsi="Times New Roman" w:cs="Times New Roman"/>
        </w:rPr>
      </w:pPr>
    </w:p>
    <w:p w14:paraId="11975635" w14:textId="77777777" w:rsidR="00CA654E" w:rsidRPr="00DF2537" w:rsidRDefault="00CA654E" w:rsidP="00A5584A">
      <w:pPr>
        <w:spacing w:line="360" w:lineRule="auto"/>
        <w:rPr>
          <w:rFonts w:ascii="Times New Roman" w:eastAsia="Times New Roman" w:hAnsi="Times New Roman" w:cs="Times New Roman"/>
        </w:rPr>
      </w:pPr>
    </w:p>
    <w:sectPr w:rsidR="00CA654E" w:rsidRPr="00DF2537" w:rsidSect="007F1206">
      <w:footerReference w:type="default" r:id="rId11"/>
      <w:pgSz w:w="11909" w:h="16834"/>
      <w:pgMar w:top="1440" w:right="1440" w:bottom="1440" w:left="1440" w:header="720" w:footer="720" w:gutter="0"/>
      <w:pgBorders w:display="firstPage">
        <w:top w:val="single" w:sz="18" w:space="1" w:color="000000" w:themeColor="text1"/>
        <w:left w:val="single" w:sz="18" w:space="4" w:color="000000" w:themeColor="text1"/>
        <w:bottom w:val="single" w:sz="18" w:space="1" w:color="000000" w:themeColor="text1"/>
        <w:right w:val="single" w:sz="18" w:space="4" w:color="000000" w:themeColor="text1"/>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6B2B" w14:textId="77777777" w:rsidR="00094310" w:rsidRDefault="00094310">
      <w:pPr>
        <w:spacing w:line="240" w:lineRule="auto"/>
      </w:pPr>
      <w:r>
        <w:separator/>
      </w:r>
    </w:p>
  </w:endnote>
  <w:endnote w:type="continuationSeparator" w:id="0">
    <w:p w14:paraId="4597ACE3" w14:textId="77777777" w:rsidR="00094310" w:rsidRDefault="00094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DDBE07-6F80-45D3-A33F-7410D27DBF15}"/>
  </w:font>
  <w:font w:name="Cambria">
    <w:panose1 w:val="02040503050406030204"/>
    <w:charset w:val="00"/>
    <w:family w:val="roman"/>
    <w:pitch w:val="variable"/>
    <w:sig w:usb0="E00006FF" w:usb1="420024FF" w:usb2="02000000" w:usb3="00000000" w:csb0="0000019F" w:csb1="00000000"/>
    <w:embedRegular r:id="rId2" w:fontKey="{55329C64-8926-47A3-B126-10095645C5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E501" w14:textId="77777777" w:rsidR="00DF2537" w:rsidRDefault="00DF2537">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46666D5" w14:textId="06F32523" w:rsidR="00CA654E" w:rsidRDefault="00CA654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8F26" w14:textId="77777777" w:rsidR="00094310" w:rsidRDefault="00094310">
      <w:pPr>
        <w:spacing w:line="240" w:lineRule="auto"/>
      </w:pPr>
      <w:r>
        <w:separator/>
      </w:r>
    </w:p>
  </w:footnote>
  <w:footnote w:type="continuationSeparator" w:id="0">
    <w:p w14:paraId="7D1A424C" w14:textId="77777777" w:rsidR="00094310" w:rsidRDefault="000943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C7E"/>
    <w:multiLevelType w:val="multilevel"/>
    <w:tmpl w:val="8254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66842"/>
    <w:multiLevelType w:val="multilevel"/>
    <w:tmpl w:val="D090C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044BDA"/>
    <w:multiLevelType w:val="multilevel"/>
    <w:tmpl w:val="726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17052"/>
    <w:multiLevelType w:val="multilevel"/>
    <w:tmpl w:val="742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75322"/>
    <w:multiLevelType w:val="multilevel"/>
    <w:tmpl w:val="5726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B9C7728"/>
    <w:multiLevelType w:val="multilevel"/>
    <w:tmpl w:val="765079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F1716"/>
    <w:multiLevelType w:val="multilevel"/>
    <w:tmpl w:val="B434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01EFF"/>
    <w:multiLevelType w:val="multilevel"/>
    <w:tmpl w:val="9DB6D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5026298">
    <w:abstractNumId w:val="4"/>
  </w:num>
  <w:num w:numId="2" w16cid:durableId="1515730479">
    <w:abstractNumId w:val="1"/>
  </w:num>
  <w:num w:numId="3" w16cid:durableId="66268332">
    <w:abstractNumId w:val="7"/>
  </w:num>
  <w:num w:numId="4" w16cid:durableId="603221746">
    <w:abstractNumId w:val="6"/>
  </w:num>
  <w:num w:numId="5" w16cid:durableId="1764761014">
    <w:abstractNumId w:val="3"/>
  </w:num>
  <w:num w:numId="6" w16cid:durableId="2057317213">
    <w:abstractNumId w:val="5"/>
  </w:num>
  <w:num w:numId="7" w16cid:durableId="1360547242">
    <w:abstractNumId w:val="2"/>
  </w:num>
  <w:num w:numId="8" w16cid:durableId="211374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54E"/>
    <w:rsid w:val="0004009C"/>
    <w:rsid w:val="00065F42"/>
    <w:rsid w:val="00094310"/>
    <w:rsid w:val="000A6834"/>
    <w:rsid w:val="000C6EBD"/>
    <w:rsid w:val="001037A6"/>
    <w:rsid w:val="00153E13"/>
    <w:rsid w:val="001A4445"/>
    <w:rsid w:val="00241D6D"/>
    <w:rsid w:val="003533E3"/>
    <w:rsid w:val="003779DD"/>
    <w:rsid w:val="00377F10"/>
    <w:rsid w:val="00384FD2"/>
    <w:rsid w:val="003F439E"/>
    <w:rsid w:val="004248C0"/>
    <w:rsid w:val="004374CA"/>
    <w:rsid w:val="0059724F"/>
    <w:rsid w:val="00613C1B"/>
    <w:rsid w:val="00660936"/>
    <w:rsid w:val="00662111"/>
    <w:rsid w:val="006B577D"/>
    <w:rsid w:val="00702524"/>
    <w:rsid w:val="00702732"/>
    <w:rsid w:val="007D1C97"/>
    <w:rsid w:val="007F1206"/>
    <w:rsid w:val="008023C0"/>
    <w:rsid w:val="00814DEC"/>
    <w:rsid w:val="009458F6"/>
    <w:rsid w:val="00961A2B"/>
    <w:rsid w:val="009E6733"/>
    <w:rsid w:val="00A5584A"/>
    <w:rsid w:val="00C559BC"/>
    <w:rsid w:val="00CA654E"/>
    <w:rsid w:val="00CF4779"/>
    <w:rsid w:val="00DE0A66"/>
    <w:rsid w:val="00DF2537"/>
    <w:rsid w:val="00F8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8459"/>
  <w15:docId w15:val="{9571A83E-F9E6-4769-B494-1AE53336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84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4374CA"/>
    <w:rPr>
      <w:color w:val="0000FF" w:themeColor="hyperlink"/>
      <w:u w:val="single"/>
    </w:rPr>
  </w:style>
  <w:style w:type="character" w:styleId="UnresolvedMention">
    <w:name w:val="Unresolved Mention"/>
    <w:basedOn w:val="DefaultParagraphFont"/>
    <w:uiPriority w:val="99"/>
    <w:semiHidden/>
    <w:unhideWhenUsed/>
    <w:rsid w:val="004374CA"/>
    <w:rPr>
      <w:color w:val="605E5C"/>
      <w:shd w:val="clear" w:color="auto" w:fill="E1DFDD"/>
    </w:rPr>
  </w:style>
  <w:style w:type="paragraph" w:styleId="ListParagraph">
    <w:name w:val="List Paragraph"/>
    <w:basedOn w:val="Normal"/>
    <w:uiPriority w:val="34"/>
    <w:qFormat/>
    <w:rsid w:val="004374CA"/>
    <w:pPr>
      <w:ind w:left="720"/>
      <w:contextualSpacing/>
    </w:pPr>
  </w:style>
  <w:style w:type="table" w:styleId="TableGrid">
    <w:name w:val="Table Grid"/>
    <w:basedOn w:val="TableNormal"/>
    <w:uiPriority w:val="39"/>
    <w:rsid w:val="006621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2111"/>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9458F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9458F6"/>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9458F6"/>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9458F6"/>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DF2537"/>
    <w:pPr>
      <w:tabs>
        <w:tab w:val="center" w:pos="4680"/>
        <w:tab w:val="right" w:pos="9360"/>
      </w:tabs>
      <w:spacing w:line="240" w:lineRule="auto"/>
    </w:pPr>
  </w:style>
  <w:style w:type="character" w:customStyle="1" w:styleId="HeaderChar">
    <w:name w:val="Header Char"/>
    <w:basedOn w:val="DefaultParagraphFont"/>
    <w:link w:val="Header"/>
    <w:uiPriority w:val="99"/>
    <w:rsid w:val="00DF2537"/>
  </w:style>
  <w:style w:type="paragraph" w:styleId="Footer">
    <w:name w:val="footer"/>
    <w:basedOn w:val="Normal"/>
    <w:link w:val="FooterChar"/>
    <w:uiPriority w:val="99"/>
    <w:unhideWhenUsed/>
    <w:qFormat/>
    <w:rsid w:val="00DF2537"/>
    <w:pPr>
      <w:tabs>
        <w:tab w:val="center" w:pos="4680"/>
        <w:tab w:val="right" w:pos="9360"/>
      </w:tabs>
      <w:spacing w:line="240" w:lineRule="auto"/>
    </w:pPr>
  </w:style>
  <w:style w:type="character" w:customStyle="1" w:styleId="FooterChar">
    <w:name w:val="Footer Char"/>
    <w:basedOn w:val="DefaultParagraphFont"/>
    <w:link w:val="Footer"/>
    <w:uiPriority w:val="99"/>
    <w:rsid w:val="00DF2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ed.stanford.edu/news/all-news/2024/09/conversion-practices-lgbt" TargetMode="External"/><Relationship Id="rId4" Type="http://schemas.openxmlformats.org/officeDocument/2006/relationships/settings" Target="settings.xml"/><Relationship Id="rId9" Type="http://schemas.openxmlformats.org/officeDocument/2006/relationships/hyperlink" Target="https://isds.org.vn/an-pham/nam-gioi-va-nam-tinh-trong-mot-viet-nam-dang-hoi-nhap/"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CC95A-219D-4DDA-9C1F-826E1F784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Pages>
  <Words>3876</Words>
  <Characters>22099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binh binh</cp:lastModifiedBy>
  <cp:revision>28</cp:revision>
  <cp:lastPrinted>2026-06-06T03:57:00Z</cp:lastPrinted>
  <dcterms:created xsi:type="dcterms:W3CDTF">2026-06-05T11:40:00Z</dcterms:created>
  <dcterms:modified xsi:type="dcterms:W3CDTF">2026-06-06T03:58:00Z</dcterms:modified>
</cp:coreProperties>
</file>