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RDefault="00000000">
      <w:pPr>
        <w:spacing w:before="200" w:after="100" w:line="360" w:lineRule="auto"/>
        <w:jc w:val="center"/>
        <w:rPr>
          <w:b w:val="1"/>
          <w:bCs w:val="1"/>
          <w:sz w:val="52"/>
          <w:szCs w:val="52"/>
        </w:rPr>
      </w:pPr>
      <w:r>
        <w:rPr>
          <w:b w:val="1"/>
          <w:bCs w:val="1"/>
          <w:sz w:val="52"/>
          <w:szCs w:val="52"/>
          <w:rtl w:val="0"/>
        </w:rPr>
        <w:t xml:space="preserve">BÁO CÁO CHUYÊN ĐỀ 7</w:t>
      </w:r>
    </w:p>
    <w:p w:rsidR="00000000" w:rsidRDefault="00000000">
      <w:pPr>
        <w:spacing w:before="100" w:after="150" w:line="360" w:lineRule="auto"/>
        <w:jc w:val="center"/>
        <w:rPr>
          <w:b w:val="1"/>
          <w:bCs w:val="1"/>
          <w:sz w:val="34"/>
          <w:szCs w:val="34"/>
        </w:rPr>
      </w:pPr>
      <w:r>
        <w:rPr>
          <w:b w:val="1"/>
          <w:bCs w:val="1"/>
          <w:sz w:val="34"/>
          <w:szCs w:val="34"/>
          <w:rtl w:val="0"/>
        </w:rPr>
        <w:t xml:space="preserve">NGHIÊN CỨU VÀ XÂY DỰNG HỆ THỐNG NHẬT KÝ HỆ THỐNG TẬP TRUNG (CENTRALIZED AUDIT LOGGING)</w:t>
      </w:r>
    </w:p>
    <w:p w:rsidR="00000000" w:rsidRDefault="00000000">
      <w:pPr>
        <w:spacing w:before="0" w:after="200" w:line="360" w:lineRule="auto"/>
        <w:jc w:val="center"/>
        <w:rPr>
          <w:sz w:val="24"/>
          <w:szCs w:val="24"/>
        </w:rPr>
      </w:pPr>
      <w:r>
        <w:rPr>
          <w:sz w:val="24"/>
          <w:szCs w:val="24"/>
          <w:rtl w:val="0"/>
        </w:rPr>
        <w:t xml:space="preserve">Lưu Vết Sửa Điểm, Cơ Chế Không Thể Phủ Nhận (Non-Repudiation) &amp; Chuẩn Bảo Mật OWASP</w:t>
      </w:r>
    </w:p>
    <w:p w:rsidR="00000000" w:rsidRDefault="00000000">
      <w:pPr>
        <w:spacing w:before="200" w:after="100" w:line="360" w:lineRule="auto"/>
        <w:jc w:val="center"/>
        <w:rPr>
          <w:b w:val="1"/>
          <w:bCs w:val="1"/>
          <w:sz w:val="28"/>
          <w:szCs w:val="28"/>
        </w:rPr>
      </w:pPr>
      <w:r>
        <w:rPr>
          <w:b w:val="1"/>
          <w:bCs w:val="1"/>
          <w:sz w:val="28"/>
          <w:szCs w:val="28"/>
          <w:rtl w:val="0"/>
        </w:rPr>
        <w:t xml:space="preserve">MÔN: PHÁT TRIỂN DỰ ÁN PHẦN MỀM</w:t>
      </w:r>
    </w:p>
    <w:p w:rsidR="00000000" w:rsidRDefault="00000000">
      <w:pPr>
        <w:spacing w:before="0" w:after="300" w:line="360" w:lineRule="auto"/>
        <w:jc w:val="center"/>
        <w:rPr>
          <w:b w:val="1"/>
          <w:bCs w:val="1"/>
          <w:sz w:val="28"/>
          <w:szCs w:val="28"/>
        </w:rPr>
      </w:pPr>
      <w:r>
        <w:rPr>
          <w:b w:val="1"/>
          <w:bCs w:val="1"/>
          <w:sz w:val="28"/>
          <w:szCs w:val="28"/>
          <w:rtl w:val="0"/>
        </w:rPr>
        <w:t xml:space="preserve">Đề Tài: Xây dựng Hệ thống Quản lý Trường học (HTQLLH)</w:t>
      </w:r>
    </w:p>
    <w:p w:rsidR="00000000" w:rsidRDefault="00000000">
      <w:pPr>
        <w:spacing w:before="100" w:after="150" w:line="360" w:lineRule="auto"/>
        <w:jc w:val="center"/>
        <w:rPr>
          <w:b w:val="1"/>
          <w:bCs w:val="1"/>
          <w:sz w:val="28"/>
          <w:szCs w:val="28"/>
        </w:rPr>
      </w:pPr>
      <w:r>
        <w:rPr>
          <w:b w:val="1"/>
          <w:bCs w:val="1"/>
          <w:sz w:val="28"/>
          <w:szCs w:val="28"/>
          <w:rtl w:val="0"/>
        </w:rPr>
        <w:t xml:space="preserve">BẢNG PHÂN CÔNG NHIỆM VỤ</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800"/>
        <w:gridCol w:w="2200"/>
        <w:gridCol w:w="5000"/>
        <w:gridCol w:w="1000"/>
      </w:tblGrid>
      <w:tr>
        <w:trPr>
          <w:trHeight w:val="450" w:hRule="atLeast"/>
          <w:tblHeader w:val="1"/>
        </w:trPr>
        <w:tc>
          <w:tcPr>
            <w:tcW w:w="8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STT</w:t>
            </w:r>
          </w:p>
        </w:tc>
        <w:tc>
          <w:tcPr>
            <w:tcW w:w="22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Họ và tên</w:t>
            </w:r>
          </w:p>
        </w:tc>
        <w:tc>
          <w:tcPr>
            <w:tcW w:w="5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Nhiệm vụ phân công</w:t>
            </w:r>
          </w:p>
        </w:tc>
        <w:tc>
          <w:tcPr>
            <w:tcW w:w="10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Tỷ lệ</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1</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Võ Duy Bình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Trưởng nhóm / PM: Định hướng tiêu chuẩn lưu vết an toàn thông tin giáo dục; thiết kế kiến trúc phân hệ Centralized Audit Logger; chủ trì biên soạn báo cáo.</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2</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Nguyễn Minh Quốc Bảo</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nguyên lý Không thể phủ nhận (Non-Repudiation) và các tiêu chuẩn kiểm toán an ninh mạng OWASP Security Logging and Monitoring (A09:2021).</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3</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Trần Quang Vinh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Thiết kế lược đồ cấu trúc dữ liệu bản ghi nhật ký (Audit Log Schema Specification): User, Role, Action, Entity, EntityId, PreviousValue, NewValue, IPAddress, Timestamp.</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4</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Võ Hoàng Sơn</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Nghiên cứu giải pháp ghi nhật ký bất đồng bộ (Asynchronous Non-blocking Logging) nhằm bảo đảm hiệu năng và tránh nghẽn luồng xử lý REST API máy chủ.</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r>
        <w:trPr>
          <w:trHeight w:val="380" w:hRule="atLeast"/>
        </w:trPr>
        <w:tc>
          <w:tcPr>
            <w:tcW w:w="800" w:type="dxa"/>
            <w:tcMar>
              <w:top w:w="60" w:type="dxa"/>
              <w:left w:w="100" w:type="dxa"/>
              <w:bottom w:w="60" w:type="dxa"/>
              <w:right w:w="100" w:type="dxa"/>
            </w:tcMar>
            <w:vAlign w:val="center"/>
          </w:tcPr>
          <w:p>
            <w:pPr>
              <w:spacing w:after="40" w:line="260" w:lineRule="auto"/>
              <w:jc w:val="center"/>
              <w:rPr>
                <w:sz w:val="22"/>
              </w:rPr>
            </w:pPr>
            <w:r>
              <w:rPr>
                <w:sz w:val="22"/>
              </w:rPr>
              <w:t xml:space="preserve">5</w:t>
            </w:r>
          </w:p>
        </w:tc>
        <w:tc>
          <w:tcPr>
            <w:tcW w:w="2200" w:type="dxa"/>
            <w:tcMar>
              <w:top w:w="60" w:type="dxa"/>
              <w:left w:w="100" w:type="dxa"/>
              <w:bottom w:w="60" w:type="dxa"/>
              <w:right w:w="100" w:type="dxa"/>
            </w:tcMar>
            <w:vAlign w:val="center"/>
          </w:tcPr>
          <w:p>
            <w:pPr>
              <w:spacing w:after="40" w:line="260" w:lineRule="auto"/>
              <w:jc w:val="left"/>
              <w:rPr>
                <w:sz w:val="22"/>
              </w:rPr>
            </w:pPr>
            <w:r>
              <w:rPr>
                <w:sz w:val="22"/>
              </w:rPr>
              <w:t xml:space="preserve">Huỳnh Trung Tính</w:t>
            </w:r>
          </w:p>
        </w:tc>
        <w:tc>
          <w:tcPr>
            <w:tcW w:w="5000" w:type="dxa"/>
            <w:tcMar>
              <w:top w:w="60" w:type="dxa"/>
              <w:left w:w="100" w:type="dxa"/>
              <w:bottom w:w="60" w:type="dxa"/>
              <w:right w:w="100" w:type="dxa"/>
            </w:tcMar>
            <w:vAlign w:val="center"/>
          </w:tcPr>
          <w:p>
            <w:pPr>
              <w:spacing w:after="40" w:line="260" w:lineRule="auto"/>
              <w:jc w:val="left"/>
              <w:rPr>
                <w:sz w:val="22"/>
              </w:rPr>
            </w:pPr>
            <w:r>
              <w:rPr>
                <w:sz w:val="22"/>
              </w:rPr>
              <w:t xml:space="preserve">Lập trình dịch vụ AuditLogger.js; tích hợp ghi vết khi sửa điểm vào GradeBook Controller; xây dựng giao diện tra cứu và xuất báo cáo nhật ký cho Ban Giám hiệu.</w:t>
            </w:r>
          </w:p>
        </w:tc>
        <w:tc>
          <w:tcPr>
            <w:tcW w:w="1000" w:type="dxa"/>
            <w:tcMar>
              <w:top w:w="60" w:type="dxa"/>
              <w:left w:w="100" w:type="dxa"/>
              <w:bottom w:w="60" w:type="dxa"/>
              <w:right w:w="100" w:type="dxa"/>
            </w:tcMar>
            <w:vAlign w:val="center"/>
          </w:tcPr>
          <w:p>
            <w:pPr>
              <w:spacing w:after="40" w:line="260" w:lineRule="auto"/>
              <w:jc w:val="center"/>
              <w:rPr>
                <w:sz w:val="22"/>
              </w:rPr>
            </w:pPr>
            <w:r>
              <w:rPr>
                <w:sz w:val="22"/>
              </w:rPr>
              <w:t xml:space="preserve">20%</w:t>
            </w:r>
          </w:p>
        </w:tc>
      </w:tr>
    </w:tbl>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 MỤC TIÊU VÀ PHẠM VI NGHIÊN CỨU</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Mục tiêu</w:t>
      </w:r>
    </w:p>
    <w:p w:rsidR="00000000" w:rsidRDefault="00000000">
      <w:pPr>
        <w:spacing w:after="120" w:line="360" w:lineRule="auto"/>
        <w:ind w:firstLine="360"/>
        <w:rPr>
          <w:sz w:val="26"/>
          <w:szCs w:val="26"/>
        </w:rPr>
      </w:pPr>
      <w:r>
        <w:rPr>
          <w:sz w:val="26"/>
          <w:szCs w:val="26"/>
          <w:rtl w:val="0"/>
        </w:rPr>
        <w:t xml:space="preserve">Trong công tác quản lý giáo dục, điểm số học tập là thông tin nhạy cảm nhất và quyết định trực tiếp đến học lực, xếp hạng thi đua và quyền lợi của học sinh. Việc điểm số bị sửa đổi bất thường (dù do nhầm lẫn của giáo viên hay do sự can thiệp trái phép) nếu không có cơ chế lưu vết rõ ràng sẽ gây ra khủng hoảng niềm tin và tranh chấp nghiêm trọng.</w:t>
      </w:r>
    </w:p>
    <w:p w:rsidR="00000000" w:rsidRDefault="00000000">
      <w:pPr>
        <w:spacing w:after="120" w:line="360" w:lineRule="auto"/>
        <w:ind w:firstLine="360"/>
        <w:rPr>
          <w:sz w:val="26"/>
          <w:szCs w:val="26"/>
        </w:rPr>
      </w:pPr>
      <w:r>
        <w:rPr>
          <w:sz w:val="26"/>
          <w:szCs w:val="26"/>
          <w:rtl w:val="0"/>
        </w:rPr>
        <w:t xml:space="preserve">Mục tiêu của chuyên đề 7 là nghiên cứu và thiết lập Hệ thống Nhật ký kiểm toán tập trung (Centralized Audit Logging System) cho Hệ thống Quản lý Trường học (HTQLLH). Hệ thống đảm bảo ghi nhận chính xác 100% mọi hành vi thêm, sửa, xóa dữ liệu nhạy cảm, phục vụ công tác thanh tra của Ban Giám hiệu và đáp ứng các tiêu chuẩn an toàn thông tin.</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Phạm vi nghiên cứu và Danh mục sự kiện cần lưu vết</w:t>
      </w:r>
    </w:p>
    <w:p w:rsidR="00000000" w:rsidRDefault="00000000">
      <w:pPr>
        <w:spacing w:after="120" w:line="360" w:lineRule="auto"/>
        <w:ind w:firstLine="360"/>
        <w:rPr>
          <w:sz w:val="26"/>
          <w:szCs w:val="26"/>
        </w:rPr>
      </w:pPr>
      <w:r>
        <w:rPr>
          <w:sz w:val="26"/>
          <w:szCs w:val="26"/>
          <w:rtl w:val="0"/>
        </w:rPr>
        <w:t xml:space="preserve">Hệ thống Audit Logging tập trung vào các sự kiện nghiệp vụ quan trọng:</w:t>
      </w:r>
    </w:p>
    <w:p w:rsidR="00000000" w:rsidRDefault="00000000">
      <w:pPr>
        <w:spacing w:after="80" w:line="360" w:lineRule="auto"/>
        <w:ind w:left="720" w:firstLine="0"/>
        <w:rPr>
          <w:sz w:val="26"/>
          <w:szCs w:val="26"/>
        </w:rPr>
      </w:pPr>
      <w:r>
        <w:rPr>
          <w:b w:val="1"/>
          <w:bCs w:val="1"/>
          <w:sz w:val="26"/>
          <w:szCs w:val="26"/>
          <w:rtl w:val="0"/>
        </w:rPr>
        <w:t xml:space="preserve">• Sửa đổi điểm số học tập: </w:t>
      </w:r>
      <w:r>
        <w:rPr>
          <w:sz w:val="26"/>
          <w:szCs w:val="26"/>
          <w:rtl w:val="0"/>
        </w:rPr>
        <w:t xml:space="preserve">Ghi nhận mọi thao tác nhập mới hoặc cập nhật điểm kiểm tra miệng, 15 phút, 1 tiết, giữa kỳ và cuối kỳ.</w:t>
      </w:r>
    </w:p>
    <w:p w:rsidR="00000000" w:rsidRDefault="00000000">
      <w:pPr>
        <w:spacing w:after="80" w:line="360" w:lineRule="auto"/>
        <w:ind w:left="720" w:firstLine="0"/>
        <w:rPr>
          <w:sz w:val="26"/>
          <w:szCs w:val="26"/>
        </w:rPr>
      </w:pPr>
      <w:r>
        <w:rPr>
          <w:b w:val="1"/>
          <w:bCs w:val="1"/>
          <w:sz w:val="26"/>
          <w:szCs w:val="26"/>
          <w:rtl w:val="0"/>
        </w:rPr>
        <w:t xml:space="preserve">• Khóa và mở khóa sổ điểm: </w:t>
      </w:r>
      <w:r>
        <w:rPr>
          <w:sz w:val="26"/>
          <w:szCs w:val="26"/>
          <w:rtl w:val="0"/>
        </w:rPr>
        <w:t xml:space="preserve">Ghi nhận thời điểm và danh tính người thực hiện thao tác đóng băng sổ điểm học kỳ.</w:t>
      </w:r>
    </w:p>
    <w:p w:rsidR="00000000" w:rsidRDefault="00000000">
      <w:pPr>
        <w:spacing w:after="80" w:line="360" w:lineRule="auto"/>
        <w:ind w:left="720" w:firstLine="0"/>
        <w:rPr>
          <w:sz w:val="26"/>
          <w:szCs w:val="26"/>
        </w:rPr>
      </w:pPr>
      <w:r>
        <w:rPr>
          <w:b w:val="1"/>
          <w:bCs w:val="1"/>
          <w:sz w:val="26"/>
          <w:szCs w:val="26"/>
          <w:rtl w:val="0"/>
        </w:rPr>
        <w:t xml:space="preserve">• Phê duyệt đơn xin nghỉ học: </w:t>
      </w:r>
      <w:r>
        <w:rPr>
          <w:sz w:val="26"/>
          <w:szCs w:val="26"/>
          <w:rtl w:val="0"/>
        </w:rPr>
        <w:t xml:space="preserve">Lưu vết quyết định chấp thuận hoặc từ chối đơn nghỉ học của giáo viên chủ nhiệm.</w:t>
      </w:r>
    </w:p>
    <w:p w:rsidR="00000000" w:rsidRDefault="00000000">
      <w:pPr>
        <w:spacing w:after="80" w:line="360" w:lineRule="auto"/>
        <w:ind w:left="720" w:firstLine="0"/>
        <w:rPr>
          <w:sz w:val="26"/>
          <w:szCs w:val="26"/>
        </w:rPr>
      </w:pPr>
      <w:r>
        <w:rPr>
          <w:b w:val="1"/>
          <w:bCs w:val="1"/>
          <w:sz w:val="26"/>
          <w:szCs w:val="26"/>
          <w:rtl w:val="0"/>
        </w:rPr>
        <w:t xml:space="preserve">• Xác nhận đóng học phí: </w:t>
      </w:r>
      <w:r>
        <w:rPr>
          <w:sz w:val="26"/>
          <w:szCs w:val="26"/>
          <w:rtl w:val="0"/>
        </w:rPr>
        <w:t xml:space="preserve">Ghi nhận giao dịch thanh toán hoặc điều chỉnh công nợ học phí từ phía phụ huynh hoặc thủ quỹ.</w:t>
      </w:r>
    </w:p>
    <w:p w:rsidR="00000000" w:rsidRDefault="00000000">
      <w:pPr>
        <w:spacing w:after="80" w:line="360" w:lineRule="auto"/>
        <w:ind w:left="720" w:firstLine="0"/>
        <w:rPr>
          <w:sz w:val="26"/>
          <w:szCs w:val="26"/>
        </w:rPr>
      </w:pPr>
      <w:r>
        <w:rPr>
          <w:b w:val="1"/>
          <w:bCs w:val="1"/>
          <w:sz w:val="26"/>
          <w:szCs w:val="26"/>
          <w:rtl w:val="0"/>
        </w:rPr>
        <w:t xml:space="preserve">• Sự kiện xác thực tài khoản: </w:t>
      </w:r>
      <w:r>
        <w:rPr>
          <w:sz w:val="26"/>
          <w:szCs w:val="26"/>
          <w:rtl w:val="0"/>
        </w:rPr>
        <w:t xml:space="preserve">Ghi nhận các lần đăng nhập thành công, đăng nhập thất bại và sự kiện thay đổi mật khẩu.</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Các yêu cầu kỹ thuật cốt lõi</w:t>
      </w:r>
    </w:p>
    <w:p w:rsidR="00000000" w:rsidRDefault="00000000">
      <w:pPr>
        <w:spacing w:after="120" w:line="360" w:lineRule="auto"/>
        <w:ind w:firstLine="360"/>
        <w:rPr>
          <w:sz w:val="26"/>
          <w:szCs w:val="26"/>
        </w:rPr>
      </w:pPr>
      <w:r>
        <w:rPr>
          <w:sz w:val="26"/>
          <w:szCs w:val="26"/>
          <w:rtl w:val="0"/>
        </w:rPr>
        <w:t xml:space="preserve">Phân hệ Audit Logger được thiết kế tuân thủ 3 yêu cầu khắt khe:</w:t>
      </w:r>
    </w:p>
    <w:p w:rsidR="00000000" w:rsidRDefault="00000000">
      <w:pPr>
        <w:spacing w:after="80" w:line="360" w:lineRule="auto"/>
        <w:ind w:left="720" w:firstLine="0"/>
        <w:rPr>
          <w:sz w:val="26"/>
          <w:szCs w:val="26"/>
        </w:rPr>
      </w:pPr>
      <w:r>
        <w:rPr>
          <w:b w:val="1"/>
          <w:bCs w:val="1"/>
          <w:sz w:val="26"/>
          <w:szCs w:val="26"/>
          <w:rtl w:val="0"/>
        </w:rPr>
        <w:t xml:space="preserve">1. Tính không thể phủ nhận (Non-Repudiation): </w:t>
      </w:r>
      <w:r>
        <w:rPr>
          <w:sz w:val="26"/>
          <w:szCs w:val="26"/>
          <w:rtl w:val="0"/>
        </w:rPr>
        <w:t xml:space="preserve">Mỗi bản ghi phải chỉ rõ ai là người thực hiện (User ID/Role), vào thời điểm nào (ISO Timestamp), từ địa chỉ IP nào, giá trị cũ là bao nhiêu và giá trị mới là bao nhiêu. Tác nhân không thể chối bỏ hành vi của mình.</w:t>
      </w:r>
    </w:p>
    <w:p w:rsidR="00000000" w:rsidRDefault="00000000">
      <w:pPr>
        <w:spacing w:after="80" w:line="360" w:lineRule="auto"/>
        <w:ind w:left="720" w:firstLine="0"/>
        <w:rPr>
          <w:sz w:val="26"/>
          <w:szCs w:val="26"/>
        </w:rPr>
      </w:pPr>
      <w:r>
        <w:rPr>
          <w:b w:val="1"/>
          <w:bCs w:val="1"/>
          <w:sz w:val="26"/>
          <w:szCs w:val="26"/>
          <w:rtl w:val="0"/>
        </w:rPr>
        <w:t xml:space="preserve">2. Tính bất biến của bản ghi (Tamper-Resistance): </w:t>
      </w:r>
      <w:r>
        <w:rPr>
          <w:sz w:val="26"/>
          <w:szCs w:val="26"/>
          <w:rtl w:val="0"/>
        </w:rPr>
        <w:t xml:space="preserve">Bản ghi nhật ký chỉ được phép thêm mới (Append-Only), tuyệt đối không cho phép bất kỳ ai (kể cả quản trị viên) chỉnh sửa hoặc xóa bỏ từng bản ghi riêng lẻ.</w:t>
      </w:r>
    </w:p>
    <w:p w:rsidR="00000000" w:rsidRDefault="00000000">
      <w:pPr>
        <w:spacing w:after="80" w:line="360" w:lineRule="auto"/>
        <w:ind w:left="720" w:firstLine="0"/>
        <w:rPr>
          <w:sz w:val="26"/>
          <w:szCs w:val="26"/>
        </w:rPr>
      </w:pPr>
      <w:r>
        <w:rPr>
          <w:b w:val="1"/>
          <w:bCs w:val="1"/>
          <w:sz w:val="26"/>
          <w:szCs w:val="26"/>
          <w:rtl w:val="0"/>
        </w:rPr>
        <w:t xml:space="preserve">3. Hiệu năng ghi bất đồng bộ (Asynchronous Performance): </w:t>
      </w:r>
      <w:r>
        <w:rPr>
          <w:sz w:val="26"/>
          <w:szCs w:val="26"/>
          <w:rtl w:val="0"/>
        </w:rPr>
        <w:t xml:space="preserve">Việc lưu vết nhật ký không được làm chậm trễ thời gian phản hồi của các yêu cầu REST API thông thường.</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II. CƠ SỞ LÝ THUYẾT VÀ TIÊU CHUẨN QUỐC TẾ VỀ NHẬT KÝ HỆ THỐNG</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Tiêu chuẩn an ninh mạng OWASP về Logging &amp; Monitoring</w:t>
      </w:r>
    </w:p>
    <w:p w:rsidR="00000000" w:rsidRDefault="00000000">
      <w:pPr>
        <w:spacing w:after="120" w:line="360" w:lineRule="auto"/>
        <w:ind w:firstLine="360"/>
        <w:rPr>
          <w:sz w:val="26"/>
          <w:szCs w:val="26"/>
        </w:rPr>
      </w:pPr>
      <w:r>
        <w:rPr>
          <w:sz w:val="26"/>
          <w:szCs w:val="26"/>
          <w:rtl w:val="0"/>
        </w:rPr>
        <w:t xml:space="preserve">Tổ chức OWASP xếp hạng lỗ hổng Kiểm toán và Giám sát an ninh không đầy đủ (Security Logging and Monitoring Failures - A09:2021) vào Top 10 rủi ro bảo mật ứng dụng Web nguy hiểm nhất. Nếu một hệ thống bị xâm nhập hoặc có hành vi gian lận dữ liệu mà không có nhật ký kiểm toán, quản trị viên sẽ hoàn toàn không thể phát hiện phạm vi thiệt hại và không thể khôi phục lại dữ liệu gốc.</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Nguyên lý Không thể phủ nhận (Non-Repudiation)</w:t>
      </w:r>
    </w:p>
    <w:p w:rsidR="00000000" w:rsidRDefault="00000000">
      <w:pPr>
        <w:spacing w:after="120" w:line="360" w:lineRule="auto"/>
        <w:ind w:firstLine="360"/>
        <w:rPr>
          <w:sz w:val="26"/>
          <w:szCs w:val="26"/>
        </w:rPr>
      </w:pPr>
      <w:r>
        <w:rPr>
          <w:sz w:val="26"/>
          <w:szCs w:val="26"/>
          <w:rtl w:val="0"/>
        </w:rPr>
        <w:t xml:space="preserve">Trong luật giao dịch điện tử và an toàn thông tin, Không thể phủ nhận là khả năng chứng minh một bên đã thực hiện một hành động cụ thể với đầy đủ bằng chứng xác thực, khiến đối tượng không thể chối cãi. Đối với HTQLLH, khi một giáo viên nhập điểm 9.0 thay thế cho điểm 7.5 cũ, hệ thống bắt buộc phải ghi lại chữ ký phiên của giáo viên đó cùng nhãn thời gian chính xác.</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Phân biệt Audit Log và Application Log</w:t>
      </w:r>
    </w:p>
    <w:tbl>
      <w:tblPr>
        <w:tblStyle w:val="Table1"/>
        <w:tblW w:w="9000" w:type="dxa"/>
        <w:jc w:val="center"/>
        <w:tblBorders>
          <w:top w:color="B0C4DE" w:space="0" w:sz="6" w:val="single"/>
          <w:left w:color="B0C4DE" w:space="0" w:sz="6" w:val="single"/>
          <w:bottom w:color="B0C4DE" w:space="0" w:sz="6" w:val="single"/>
          <w:right w:color="B0C4DE" w:space="0" w:sz="6" w:val="single"/>
          <w:insideH w:color="E0E0E0" w:space="0" w:sz="4" w:val="single"/>
          <w:insideV w:color="E0E0E0" w:space="0" w:sz="4" w:val="single"/>
        </w:tblBorders>
        <w:tblLayout w:type="fixed"/>
      </w:tblPr>
      <w:tblGrid>
        <w:gridCol w:w="2400"/>
        <w:gridCol w:w="3300"/>
        <w:gridCol w:w="3300"/>
      </w:tblGrid>
      <w:tr>
        <w:trPr>
          <w:trHeight w:val="450" w:hRule="atLeast"/>
          <w:tblHeader w:val="1"/>
        </w:trPr>
        <w:tc>
          <w:tcPr>
            <w:tcW w:w="24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Đặc tính so sánh</w:t>
            </w:r>
          </w:p>
        </w:tc>
        <w:tc>
          <w:tcPr>
            <w:tcW w:w="33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Audit Log (Nhật ký kiểm toán)</w:t>
            </w:r>
          </w:p>
        </w:tc>
        <w:tc>
          <w:tcPr>
            <w:tcW w:w="3300" w:type="dxa"/>
            <w:shd w:fill="E7EDF2" w:val="clear"/>
            <w:tcMar>
              <w:top w:w="80" w:type="dxa"/>
              <w:left w:w="100" w:type="dxa"/>
              <w:bottom w:w="80" w:type="dxa"/>
              <w:right w:w="100" w:type="dxa"/>
            </w:tcMar>
            <w:vAlign w:val="center"/>
          </w:tcPr>
          <w:p>
            <w:pPr>
              <w:spacing w:after="40" w:line="260" w:lineRule="auto"/>
              <w:jc w:val="center"/>
              <w:rPr>
                <w:b w:val="1"/>
                <w:sz w:val="22"/>
              </w:rPr>
            </w:pPr>
            <w:r>
              <w:rPr>
                <w:b w:val="1"/>
                <w:sz w:val="22"/>
                <w:color w:val="1F497D"/>
              </w:rPr>
              <w:t xml:space="preserve">Application Log (Nhật ký ứng dụng)</w:t>
            </w:r>
          </w:p>
        </w:tc>
      </w:tr>
      <w:tr>
        <w:trPr>
          <w:trHeight w:val="380" w:hRule="atLeast"/>
        </w:trPr>
        <w:tc>
          <w:tcPr>
            <w:tcW w:w="2400" w:type="dxa"/>
            <w:tcMar>
              <w:top w:w="60" w:type="dxa"/>
              <w:left w:w="100" w:type="dxa"/>
              <w:bottom w:w="60" w:type="dxa"/>
              <w:right w:w="100" w:type="dxa"/>
            </w:tcMar>
            <w:vAlign w:val="center"/>
          </w:tcPr>
          <w:p>
            <w:pPr>
              <w:spacing w:after="40" w:line="260" w:lineRule="auto"/>
              <w:jc w:val="center"/>
              <w:rPr>
                <w:sz w:val="22"/>
              </w:rPr>
            </w:pPr>
            <w:r>
              <w:rPr>
                <w:sz w:val="22"/>
              </w:rPr>
              <w:t xml:space="preserve">Mục đích chính</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Lưu vết nghiệp vụ, pháp lý, trách nhiệm</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Gỡ lỗi kỹ thuật, theo dõi hiệu năng hệ thống</w:t>
            </w:r>
          </w:p>
        </w:tc>
      </w:tr>
      <w:tr>
        <w:trPr>
          <w:trHeight w:val="380" w:hRule="atLeast"/>
        </w:trPr>
        <w:tc>
          <w:tcPr>
            <w:tcW w:w="2400" w:type="dxa"/>
            <w:tcMar>
              <w:top w:w="60" w:type="dxa"/>
              <w:left w:w="100" w:type="dxa"/>
              <w:bottom w:w="60" w:type="dxa"/>
              <w:right w:w="100" w:type="dxa"/>
            </w:tcMar>
            <w:vAlign w:val="center"/>
          </w:tcPr>
          <w:p>
            <w:pPr>
              <w:spacing w:after="40" w:line="260" w:lineRule="auto"/>
              <w:jc w:val="center"/>
              <w:rPr>
                <w:sz w:val="22"/>
              </w:rPr>
            </w:pPr>
            <w:r>
              <w:rPr>
                <w:sz w:val="22"/>
              </w:rPr>
              <w:t xml:space="preserve">Đối tượng đọc</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Ban Giám hiệu, Kiểm toán viên, Thanh tra</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Lập trình viên (Developer), Quản trị mạng (DevOps)</w:t>
            </w:r>
          </w:p>
        </w:tc>
      </w:tr>
      <w:tr>
        <w:trPr>
          <w:trHeight w:val="380" w:hRule="atLeast"/>
        </w:trPr>
        <w:tc>
          <w:tcPr>
            <w:tcW w:w="2400" w:type="dxa"/>
            <w:tcMar>
              <w:top w:w="60" w:type="dxa"/>
              <w:left w:w="100" w:type="dxa"/>
              <w:bottom w:w="60" w:type="dxa"/>
              <w:right w:w="100" w:type="dxa"/>
            </w:tcMar>
            <w:vAlign w:val="center"/>
          </w:tcPr>
          <w:p>
            <w:pPr>
              <w:spacing w:after="40" w:line="260" w:lineRule="auto"/>
              <w:jc w:val="center"/>
              <w:rPr>
                <w:sz w:val="22"/>
              </w:rPr>
            </w:pPr>
            <w:r>
              <w:rPr>
                <w:sz w:val="22"/>
              </w:rPr>
              <w:t xml:space="preserve">Nội dung bản ghi</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Ai đã làm gì, lúc nào, giá trị cũ vs giá trị mới</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Stack trace lỗi, SQL query, thời gian xử lý request</w:t>
            </w:r>
          </w:p>
        </w:tc>
      </w:tr>
      <w:tr>
        <w:trPr>
          <w:trHeight w:val="380" w:hRule="atLeast"/>
        </w:trPr>
        <w:tc>
          <w:tcPr>
            <w:tcW w:w="2400" w:type="dxa"/>
            <w:tcMar>
              <w:top w:w="60" w:type="dxa"/>
              <w:left w:w="100" w:type="dxa"/>
              <w:bottom w:w="60" w:type="dxa"/>
              <w:right w:w="100" w:type="dxa"/>
            </w:tcMar>
            <w:vAlign w:val="center"/>
          </w:tcPr>
          <w:p>
            <w:pPr>
              <w:spacing w:after="40" w:line="260" w:lineRule="auto"/>
              <w:jc w:val="center"/>
              <w:rPr>
                <w:sz w:val="22"/>
              </w:rPr>
            </w:pPr>
            <w:r>
              <w:rPr>
                <w:sz w:val="22"/>
              </w:rPr>
              <w:t xml:space="preserve">Thời gian lưu trữ</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Lâu dài (Nhiều năm, theo quy định lưu trữ)</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Ngắn hạn (Vài tuần đến vài tháng rồi xoay vòng)</w:t>
            </w:r>
          </w:p>
        </w:tc>
      </w:tr>
      <w:tr>
        <w:trPr>
          <w:trHeight w:val="380" w:hRule="atLeast"/>
        </w:trPr>
        <w:tc>
          <w:tcPr>
            <w:tcW w:w="2400" w:type="dxa"/>
            <w:tcMar>
              <w:top w:w="60" w:type="dxa"/>
              <w:left w:w="100" w:type="dxa"/>
              <w:bottom w:w="60" w:type="dxa"/>
              <w:right w:w="100" w:type="dxa"/>
            </w:tcMar>
            <w:vAlign w:val="center"/>
          </w:tcPr>
          <w:p>
            <w:pPr>
              <w:spacing w:after="40" w:line="260" w:lineRule="auto"/>
              <w:jc w:val="center"/>
              <w:rPr>
                <w:sz w:val="22"/>
              </w:rPr>
            </w:pPr>
            <w:r>
              <w:rPr>
                <w:sz w:val="22"/>
              </w:rPr>
              <w:t xml:space="preserve">Quyền chỉnh sửa/xóa</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Nghiêm cấm xóa sửa (Append-only immutability)</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Có thể xóa định kỳ để giải phóng ổ cứng</w:t>
            </w:r>
          </w:p>
        </w:tc>
      </w:tr>
      <w:tr>
        <w:trPr>
          <w:trHeight w:val="380" w:hRule="atLeast"/>
        </w:trPr>
        <w:tc>
          <w:tcPr>
            <w:tcW w:w="2400" w:type="dxa"/>
            <w:tcMar>
              <w:top w:w="60" w:type="dxa"/>
              <w:left w:w="100" w:type="dxa"/>
              <w:bottom w:w="60" w:type="dxa"/>
              <w:right w:w="100" w:type="dxa"/>
            </w:tcMar>
            <w:vAlign w:val="center"/>
          </w:tcPr>
          <w:p>
            <w:pPr>
              <w:spacing w:after="40" w:line="260" w:lineRule="auto"/>
              <w:jc w:val="center"/>
              <w:rPr>
                <w:sz w:val="22"/>
              </w:rPr>
            </w:pPr>
            <w:r>
              <w:rPr>
                <w:sz w:val="22"/>
              </w:rPr>
              <w:t xml:space="preserve">Tác động nghiệp vụ</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Chứng cứ giải quyết tranh chấp điểm số học sinh</w:t>
            </w:r>
          </w:p>
        </w:tc>
        <w:tc>
          <w:tcPr>
            <w:tcW w:w="3300" w:type="dxa"/>
            <w:tcMar>
              <w:top w:w="60" w:type="dxa"/>
              <w:left w:w="100" w:type="dxa"/>
              <w:bottom w:w="60" w:type="dxa"/>
              <w:right w:w="100" w:type="dxa"/>
            </w:tcMar>
            <w:vAlign w:val="center"/>
          </w:tcPr>
          <w:p>
            <w:pPr>
              <w:spacing w:after="40" w:line="260" w:lineRule="auto"/>
              <w:jc w:val="left"/>
              <w:rPr>
                <w:sz w:val="22"/>
              </w:rPr>
            </w:pPr>
            <w:r>
              <w:rPr>
                <w:sz w:val="22"/>
              </w:rPr>
              <w:t xml:space="preserve">Khắc phục lỗi mã nguồn và tối ưu hệ thống</w:t>
            </w:r>
          </w:p>
        </w:tc>
      </w:tr>
    </w:tbl>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III. THIẾT KẾ KIẾN TRÚC PHÂN HỆ AUDIT LOGGING TRONG HTQLLH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Kiến trúc tổng thể Centralized Audit Logging</w:t>
      </w:r>
    </w:p>
    <w:p w:rsidR="00000000" w:rsidRDefault="00000000">
      <w:pPr>
        <w:spacing w:after="120" w:line="360" w:lineRule="auto"/>
        <w:ind w:firstLine="360"/>
        <w:rPr>
          <w:sz w:val="26"/>
          <w:szCs w:val="26"/>
        </w:rPr>
      </w:pPr>
      <w:r>
        <w:rPr>
          <w:sz w:val="26"/>
          <w:szCs w:val="26"/>
          <w:rtl w:val="0"/>
        </w:rPr>
        <w:t xml:space="preserve">Phân hệ được thiết kế như một dịch vụ singleton tập trung trong hệ thống Backend Node.js. Bất cứ khi nào một dịch vụ nghiệp vụ (Business Service) thực hiện giao dịch ghi đè dữ liệu, nó sẽ tự động kích hoạt một sự kiện ghi nhật ký tới AuditLogger Service mà không chặn dòng chảy xử lý của luồng chính.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Cấu trúc dữ liệu bản ghi nhật ký (Audit Log Data Schema)</w:t>
      </w:r>
    </w:p>
    <w:p w:rsidR="00000000" w:rsidRDefault="00000000">
      <w:pPr>
        <w:spacing w:after="120" w:line="360" w:lineRule="auto"/>
        <w:ind w:firstLine="360"/>
        <w:rPr>
          <w:sz w:val="26"/>
          <w:szCs w:val="26"/>
        </w:rPr>
      </w:pPr>
      <w:r>
        <w:rPr>
          <w:sz w:val="26"/>
          <w:szCs w:val="26"/>
          <w:rtl w:val="0"/>
        </w:rPr>
        <w:t xml:space="preserve">Mỗi bản ghi kiểm toán trong hệ thống được chuẩn hóa với các trường thông tin sau:</w:t>
      </w:r>
    </w:p>
    <w:p w:rsidR="00000000" w:rsidRDefault="00000000">
      <w:pPr>
        <w:spacing w:after="80" w:line="360" w:lineRule="auto"/>
        <w:ind w:left="720" w:firstLine="0"/>
        <w:rPr>
          <w:sz w:val="26"/>
          <w:szCs w:val="26"/>
        </w:rPr>
      </w:pPr>
      <w:r>
        <w:rPr>
          <w:b w:val="1"/>
          <w:bCs w:val="1"/>
          <w:sz w:val="26"/>
          <w:szCs w:val="26"/>
          <w:rtl w:val="0"/>
        </w:rPr>
        <w:t xml:space="preserve">• id (Integer/UUID): </w:t>
      </w:r>
      <w:r>
        <w:rPr>
          <w:sz w:val="26"/>
          <w:szCs w:val="26"/>
          <w:rtl w:val="0"/>
        </w:rPr>
        <w:t xml:space="preserve">Mã định danh duy nhất của bản ghi nhật ký.</w:t>
      </w:r>
    </w:p>
    <w:p w:rsidR="00000000" w:rsidRDefault="00000000">
      <w:pPr>
        <w:spacing w:after="80" w:line="360" w:lineRule="auto"/>
        <w:ind w:left="720" w:firstLine="0"/>
        <w:rPr>
          <w:sz w:val="26"/>
          <w:szCs w:val="26"/>
        </w:rPr>
      </w:pPr>
      <w:r>
        <w:rPr>
          <w:b w:val="1"/>
          <w:bCs w:val="1"/>
          <w:sz w:val="26"/>
          <w:szCs w:val="26"/>
          <w:rtl w:val="0"/>
        </w:rPr>
        <w:t xml:space="preserve">• timestamp (ISO String): </w:t>
      </w:r>
      <w:r>
        <w:rPr>
          <w:sz w:val="26"/>
          <w:szCs w:val="26"/>
          <w:rtl w:val="0"/>
        </w:rPr>
        <w:t xml:space="preserve">Thời điểm chính xác diễn ra hành vi (ví dụ: 2026-10-10T10:15:30.123Z).</w:t>
      </w:r>
    </w:p>
    <w:p w:rsidR="00000000" w:rsidRDefault="00000000">
      <w:pPr>
        <w:spacing w:after="80" w:line="360" w:lineRule="auto"/>
        <w:ind w:left="720" w:firstLine="0"/>
        <w:rPr>
          <w:sz w:val="26"/>
          <w:szCs w:val="26"/>
        </w:rPr>
      </w:pPr>
      <w:r>
        <w:rPr>
          <w:b w:val="1"/>
          <w:bCs w:val="1"/>
          <w:sz w:val="26"/>
          <w:szCs w:val="26"/>
          <w:rtl w:val="0"/>
        </w:rPr>
        <w:t xml:space="preserve">• user (String): </w:t>
      </w:r>
      <w:r>
        <w:rPr>
          <w:sz w:val="26"/>
          <w:szCs w:val="26"/>
          <w:rtl w:val="0"/>
        </w:rPr>
        <w:t xml:space="preserve">Tên đăng nhập hoặc mã định danh của người thực hiện.</w:t>
      </w:r>
    </w:p>
    <w:p w:rsidR="00000000" w:rsidRDefault="00000000">
      <w:pPr>
        <w:spacing w:after="80" w:line="360" w:lineRule="auto"/>
        <w:ind w:left="720" w:firstLine="0"/>
        <w:rPr>
          <w:sz w:val="26"/>
          <w:szCs w:val="26"/>
        </w:rPr>
      </w:pPr>
      <w:r>
        <w:rPr>
          <w:b w:val="1"/>
          <w:bCs w:val="1"/>
          <w:sz w:val="26"/>
          <w:szCs w:val="26"/>
          <w:rtl w:val="0"/>
        </w:rPr>
        <w:t xml:space="preserve">• role (String): </w:t>
      </w:r>
      <w:r>
        <w:rPr>
          <w:sz w:val="26"/>
          <w:szCs w:val="26"/>
          <w:rtl w:val="0"/>
        </w:rPr>
        <w:t xml:space="preserve">Vai trò của tác nhân (ROLE_ADMIN, ROLE_HOMEROOM_TEACHER, ROLE_SUBJECT_TEACHER).</w:t>
      </w:r>
    </w:p>
    <w:p w:rsidR="00000000" w:rsidRDefault="00000000">
      <w:pPr>
        <w:spacing w:after="80" w:line="360" w:lineRule="auto"/>
        <w:ind w:left="720" w:firstLine="0"/>
        <w:rPr>
          <w:sz w:val="26"/>
          <w:szCs w:val="26"/>
        </w:rPr>
      </w:pPr>
      <w:r>
        <w:rPr>
          <w:b w:val="1"/>
          <w:bCs w:val="1"/>
          <w:sz w:val="26"/>
          <w:szCs w:val="26"/>
          <w:rtl w:val="0"/>
        </w:rPr>
        <w:t xml:space="preserve">• action (String): </w:t>
      </w:r>
      <w:r>
        <w:rPr>
          <w:sz w:val="26"/>
          <w:szCs w:val="26"/>
          <w:rtl w:val="0"/>
        </w:rPr>
        <w:t xml:space="preserve">Mã hành động nghiệp vụ (GRADE_UPDATE, LOCK_GRADEBOOK, LEAVE_APPROVE, TUITION_PAYMENT).</w:t>
      </w:r>
    </w:p>
    <w:p w:rsidR="00000000" w:rsidRDefault="00000000">
      <w:pPr>
        <w:spacing w:after="80" w:line="360" w:lineRule="auto"/>
        <w:ind w:left="720" w:firstLine="0"/>
        <w:rPr>
          <w:sz w:val="26"/>
          <w:szCs w:val="26"/>
        </w:rPr>
      </w:pPr>
      <w:r>
        <w:rPr>
          <w:b w:val="1"/>
          <w:bCs w:val="1"/>
          <w:sz w:val="26"/>
          <w:szCs w:val="26"/>
          <w:rtl w:val="0"/>
        </w:rPr>
        <w:t xml:space="preserve">• entity (String): </w:t>
      </w:r>
      <w:r>
        <w:rPr>
          <w:sz w:val="26"/>
          <w:szCs w:val="26"/>
          <w:rtl w:val="0"/>
        </w:rPr>
        <w:t xml:space="preserve">Thực thể bị tác động (GradeBook, LeaveRequest, StudentTuition).</w:t>
      </w:r>
    </w:p>
    <w:p w:rsidR="00000000" w:rsidRDefault="00000000">
      <w:pPr>
        <w:spacing w:after="80" w:line="360" w:lineRule="auto"/>
        <w:ind w:left="720" w:firstLine="0"/>
        <w:rPr>
          <w:sz w:val="26"/>
          <w:szCs w:val="26"/>
        </w:rPr>
      </w:pPr>
      <w:r>
        <w:rPr>
          <w:b w:val="1"/>
          <w:bCs w:val="1"/>
          <w:sz w:val="26"/>
          <w:szCs w:val="26"/>
          <w:rtl w:val="0"/>
        </w:rPr>
        <w:t xml:space="preserve">• entityId (String/Number): </w:t>
      </w:r>
      <w:r>
        <w:rPr>
          <w:sz w:val="26"/>
          <w:szCs w:val="26"/>
          <w:rtl w:val="0"/>
        </w:rPr>
        <w:t xml:space="preserve">Mã định danh của bản ghi bị tác động.</w:t>
      </w:r>
    </w:p>
    <w:p w:rsidR="00000000" w:rsidRDefault="00000000">
      <w:pPr>
        <w:spacing w:after="80" w:line="360" w:lineRule="auto"/>
        <w:ind w:left="720" w:firstLine="0"/>
        <w:rPr>
          <w:sz w:val="26"/>
          <w:szCs w:val="26"/>
        </w:rPr>
      </w:pPr>
      <w:r>
        <w:rPr>
          <w:b w:val="1"/>
          <w:bCs w:val="1"/>
          <w:sz w:val="26"/>
          <w:szCs w:val="26"/>
          <w:rtl w:val="0"/>
        </w:rPr>
        <w:t xml:space="preserve">• previousValue (Object/String): </w:t>
      </w:r>
      <w:r>
        <w:rPr>
          <w:sz w:val="26"/>
          <w:szCs w:val="26"/>
          <w:rtl w:val="0"/>
        </w:rPr>
        <w:t xml:space="preserve">Giá trị dữ liệu trước khi chỉnh sửa (phục vụ đối soát).</w:t>
      </w:r>
    </w:p>
    <w:p w:rsidR="00000000" w:rsidRDefault="00000000">
      <w:pPr>
        <w:spacing w:after="80" w:line="360" w:lineRule="auto"/>
        <w:ind w:left="720" w:firstLine="0"/>
        <w:rPr>
          <w:sz w:val="26"/>
          <w:szCs w:val="26"/>
        </w:rPr>
      </w:pPr>
      <w:r>
        <w:rPr>
          <w:b w:val="1"/>
          <w:bCs w:val="1"/>
          <w:sz w:val="26"/>
          <w:szCs w:val="26"/>
          <w:rtl w:val="0"/>
        </w:rPr>
        <w:t xml:space="preserve">• newValue (Object/String): </w:t>
      </w:r>
      <w:r>
        <w:rPr>
          <w:sz w:val="26"/>
          <w:szCs w:val="26"/>
          <w:rtl w:val="0"/>
        </w:rPr>
        <w:t xml:space="preserve">Giá trị dữ liệu mới sau khi chỉnh sửa.</w:t>
      </w:r>
    </w:p>
    <w:p w:rsidR="00000000" w:rsidRDefault="00000000">
      <w:pPr>
        <w:spacing w:after="80" w:line="360" w:lineRule="auto"/>
        <w:ind w:left="720" w:firstLine="0"/>
        <w:rPr>
          <w:sz w:val="26"/>
          <w:szCs w:val="26"/>
        </w:rPr>
      </w:pPr>
      <w:r>
        <w:rPr>
          <w:b w:val="1"/>
          <w:bCs w:val="1"/>
          <w:sz w:val="26"/>
          <w:szCs w:val="26"/>
          <w:rtl w:val="0"/>
        </w:rPr>
        <w:t xml:space="preserve">• ipAddress (String): </w:t>
      </w:r>
      <w:r>
        <w:rPr>
          <w:sz w:val="26"/>
          <w:szCs w:val="26"/>
          <w:rtl w:val="0"/>
        </w:rPr>
        <w:t xml:space="preserve">Địa chỉ IP nguồn của thiết bị gửi yêu cầu.</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Sơ đồ tuần tự quy trình lưu vết khi sửa điểm (Sequence Diagram)</w:t>
      </w:r>
    </w:p>
    <w:p w:rsidR="00000000" w:rsidRDefault="00000000">
      <w:pPr>
        <w:spacing w:after="120" w:line="360" w:lineRule="auto"/>
        <w:ind w:firstLine="360"/>
        <w:rPr>
          <w:sz w:val="26"/>
          <w:szCs w:val="26"/>
        </w:rPr>
      </w:pPr>
      <w:r>
        <w:rPr>
          <w:sz w:val="26"/>
          <w:szCs w:val="26"/>
          <w:rtl w:val="0"/>
        </w:rPr>
        <w:t xml:space="preserve">Quy trình ghi nhật ký khi giáo viên sửa điểm diễn ra như sau:</w:t>
      </w:r>
    </w:p>
    <w:p w:rsidR="00000000" w:rsidRDefault="00000000">
      <w:pPr>
        <w:spacing w:after="80" w:line="360" w:lineRule="auto"/>
        <w:ind w:left="720" w:firstLine="0"/>
        <w:rPr>
          <w:sz w:val="26"/>
          <w:szCs w:val="26"/>
        </w:rPr>
      </w:pPr>
      <w:r>
        <w:rPr>
          <w:b w:val="1"/>
          <w:bCs w:val="1"/>
          <w:sz w:val="26"/>
          <w:szCs w:val="26"/>
          <w:rtl w:val="0"/>
        </w:rPr>
        <w:t xml:space="preserve">1. </w:t>
      </w:r>
      <w:r>
        <w:rPr>
          <w:sz w:val="26"/>
          <w:szCs w:val="26"/>
          <w:rtl w:val="0"/>
        </w:rPr>
        <w:t xml:space="preserve">Giáo viên bộ môn gửi yêu cầu PUT /api/gradebook/save để sửa điểm một học sinh.</w:t>
      </w:r>
    </w:p>
    <w:p w:rsidR="00000000" w:rsidRDefault="00000000">
      <w:pPr>
        <w:spacing w:after="80" w:line="360" w:lineRule="auto"/>
        <w:ind w:left="720" w:firstLine="0"/>
        <w:rPr>
          <w:sz w:val="26"/>
          <w:szCs w:val="26"/>
        </w:rPr>
      </w:pPr>
      <w:r>
        <w:rPr>
          <w:b w:val="1"/>
          <w:bCs w:val="1"/>
          <w:sz w:val="26"/>
          <w:szCs w:val="26"/>
          <w:rtl w:val="0"/>
        </w:rPr>
        <w:t xml:space="preserve">2. </w:t>
      </w:r>
      <w:r>
        <w:rPr>
          <w:sz w:val="26"/>
          <w:szCs w:val="26"/>
          <w:rtl w:val="0"/>
        </w:rPr>
        <w:t xml:space="preserve">GradeBookController chuyển yêu cầu đến GradeBookService.</w:t>
      </w:r>
    </w:p>
    <w:p w:rsidR="00000000" w:rsidRDefault="00000000">
      <w:pPr>
        <w:spacing w:after="80" w:line="360" w:lineRule="auto"/>
        <w:ind w:left="720" w:firstLine="0"/>
        <w:rPr>
          <w:sz w:val="26"/>
          <w:szCs w:val="26"/>
        </w:rPr>
      </w:pPr>
      <w:r>
        <w:rPr>
          <w:b w:val="1"/>
          <w:bCs w:val="1"/>
          <w:sz w:val="26"/>
          <w:szCs w:val="26"/>
          <w:rtl w:val="0"/>
        </w:rPr>
        <w:t xml:space="preserve">3. </w:t>
      </w:r>
      <w:r>
        <w:rPr>
          <w:sz w:val="26"/>
          <w:szCs w:val="26"/>
          <w:rtl w:val="0"/>
        </w:rPr>
        <w:t xml:space="preserve">GradeBookService truy vấn điểm số hiện tại trong CSDL để lưu lại làm previousValue (ví dụ: 7.5).</w:t>
      </w:r>
    </w:p>
    <w:p w:rsidR="00000000" w:rsidRDefault="00000000">
      <w:pPr>
        <w:spacing w:after="80" w:line="360" w:lineRule="auto"/>
        <w:ind w:left="720" w:firstLine="0"/>
        <w:rPr>
          <w:sz w:val="26"/>
          <w:szCs w:val="26"/>
        </w:rPr>
      </w:pPr>
      <w:r>
        <w:rPr>
          <w:b w:val="1"/>
          <w:bCs w:val="1"/>
          <w:sz w:val="26"/>
          <w:szCs w:val="26"/>
          <w:rtl w:val="0"/>
        </w:rPr>
        <w:t xml:space="preserve">4. </w:t>
      </w:r>
      <w:r>
        <w:rPr>
          <w:sz w:val="26"/>
          <w:szCs w:val="26"/>
          <w:rtl w:val="0"/>
        </w:rPr>
        <w:t xml:space="preserve">GradeBookService cập nhật điểm mới newValue (ví dụ: 9.0) vào bảng điểm cơ sở dữ liệu.</w:t>
      </w:r>
    </w:p>
    <w:p w:rsidR="00000000" w:rsidRDefault="00000000">
      <w:pPr>
        <w:spacing w:after="80" w:line="360" w:lineRule="auto"/>
        <w:ind w:left="720" w:firstLine="0"/>
        <w:rPr>
          <w:sz w:val="26"/>
          <w:szCs w:val="26"/>
        </w:rPr>
      </w:pPr>
      <w:r>
        <w:rPr>
          <w:b w:val="1"/>
          <w:bCs w:val="1"/>
          <w:sz w:val="26"/>
          <w:szCs w:val="26"/>
          <w:rtl w:val="0"/>
        </w:rPr>
        <w:t xml:space="preserve">5. </w:t>
      </w:r>
      <w:r>
        <w:rPr>
          <w:sz w:val="26"/>
          <w:szCs w:val="26"/>
          <w:rtl w:val="0"/>
        </w:rPr>
        <w:t xml:space="preserve">GradeBookService gọi phương thức AuditLogger.log(...) với đầy đủ tham số vết thay đổi.</w:t>
      </w:r>
    </w:p>
    <w:p w:rsidR="00000000" w:rsidRDefault="00000000">
      <w:pPr>
        <w:spacing w:after="80" w:line="360" w:lineRule="auto"/>
        <w:ind w:left="720" w:firstLine="0"/>
        <w:rPr>
          <w:sz w:val="26"/>
          <w:szCs w:val="26"/>
        </w:rPr>
      </w:pPr>
      <w:r>
        <w:rPr>
          <w:b w:val="1"/>
          <w:bCs w:val="1"/>
          <w:sz w:val="26"/>
          <w:szCs w:val="26"/>
          <w:rtl w:val="0"/>
        </w:rPr>
        <w:t xml:space="preserve">6. </w:t>
      </w:r>
      <w:r>
        <w:rPr>
          <w:sz w:val="26"/>
          <w:szCs w:val="26"/>
          <w:rtl w:val="0"/>
        </w:rPr>
        <w:t xml:space="preserve">AuditLogger ghi bản ghi vào kho lưu trữ nhật ký và in thông báo kiểm toán.</w:t>
      </w:r>
    </w:p>
    <w:p w:rsidR="00000000" w:rsidRDefault="00000000">
      <w:pPr>
        <w:spacing w:after="80" w:line="360" w:lineRule="auto"/>
        <w:ind w:left="720" w:firstLine="0"/>
        <w:rPr>
          <w:sz w:val="26"/>
          <w:szCs w:val="26"/>
        </w:rPr>
      </w:pPr>
      <w:r>
        <w:rPr>
          <w:b w:val="1"/>
          <w:bCs w:val="1"/>
          <w:sz w:val="26"/>
          <w:szCs w:val="26"/>
          <w:rtl w:val="0"/>
        </w:rPr>
        <w:t xml:space="preserve">7. </w:t>
      </w:r>
      <w:r>
        <w:rPr>
          <w:sz w:val="26"/>
          <w:szCs w:val="26"/>
          <w:rtl w:val="0"/>
        </w:rPr>
        <w:t xml:space="preserve">Hệ thống phản hồi HTTP 200 OK thông báo cập nhật thành công cho giáo viên.</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IV. KỊCH BẢN MÃ NGUỒN VÀ TRIỂN KHAI THỰC TẾ</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Hiện thực dịch vụ AuditLogger.js tập trung</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Centralized Audit Logger Service (Week 8)</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Lưu vết thao tác sửa đổi điểm số, xác thực và xét duyệt hành chính</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const auditLogs =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export class AuditLogger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static log({ action, user, role, entity, entityId, previousValue, newValue, ipAddress })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logEntry =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id: auditLogs.length + 1,</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timestamp: new Date().toISOString(),</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action,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user,</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role,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entity,</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entityId,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previousValue: previousValue || null,</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newValue: newValue || null,</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ipAddress: ipAddress || '127.0.0.1'</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auditLogs.push(logEntry);</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console.log(`[AUDIT LOG] [${logEntry.timestamp}] User "${user}" (${role}) performed "${action}" on ${entity} #${entityId}`);</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logEntry;</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static getAuditLogs(filter = {})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let result = [...auditLogs];</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if (filter.entity) result = result.filter(l =&gt; l.entity === filter.entity);</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if (filter.user) result = result.filter(l =&gt; l.user === filter.user);</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if (filter.action) result = result.filter(l =&gt; l.action === filter.action);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result;</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Kịch bản tích hợp vào Controller cập nhật điểm số</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Tích hợp lưu vết vào tiến trình sửa điểm</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async function updateStudentGradeHandler(req, res)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 studentCode, subjectCode, newScore } = req.body;</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currentUser = req.user; // Trích xuất từ JWT decoded token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1. Lấy điểm số hiện tại trước khi cập nhật</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currentRecord = await gradeService.getScore(studentCode, subjectCode);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const oldScore = currentRecord ? currentRecord.score : null;</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2. Thực hiện cập nhật điểm số mới</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await gradeService.updateScore(studentCode, subjectCode, newScore);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 3. Ghi nhận nhật ký kiểm toán không thể phủ nhận</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AuditLogger.log({</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action: 'GRADE_UPDATE',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user: currentUser.username,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role: currentUser.role,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entity: 'GradeBook',</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entityId: `${studentCode}_${subjectCode}`,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previousValue: oldScore,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newValue: newScore,</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ipAddress: req.ip</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    return res.json({ success: true, message: 'Cập nhật điểm và ghi nhận nhật ký thành công!' });</w:t>
      </w:r>
    </w:p>
    <w:p w:rsidR="00000000" w:rsidRDefault="00000000">
      <w:pPr>
        <w:spacing w:after="20" w:line="240" w:lineRule="auto"/>
        <w:shd w:val="clear" w:color="auto" w:fill="F5F5F5"/>
        <w:ind w:left="360" w:right="360"/>
        <w:rPr>
          <w:rFonts w:ascii="Consolas" w:hAnsi="Consolas"/>
          <w:sz w:val="20"/>
          <w:szCs w:val="20"/>
        </w:rPr>
      </w:pPr>
      <w:r>
        <w:rPr>
          <w:rFonts w:ascii="Consolas" w:hAnsi="Consolas"/>
          <w:sz w:val="20"/>
          <w:szCs w:val="20"/>
          <w:rtl w:val="0"/>
        </w:rPr>
        <w:t xml:space="preserve">}</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Triển khai thực tế trong kho mã nguồn</w:t>
      </w:r>
    </w:p>
    <w:p w:rsidR="00000000" w:rsidRDefault="00000000">
      <w:pPr>
        <w:spacing w:after="120" w:line="360" w:lineRule="auto"/>
        <w:ind w:firstLine="360"/>
        <w:rPr>
          <w:sz w:val="26"/>
          <w:szCs w:val="26"/>
        </w:rPr>
      </w:pPr>
      <w:r>
        <w:rPr>
          <w:sz w:val="26"/>
          <w:szCs w:val="26"/>
          <w:rtl w:val="0"/>
        </w:rPr>
        <w:t xml:space="preserve">Dịch vụ AuditLogger chính thức đã được tích hợp trực tiếp tại: members/member3_Backend_DB/school-management-nodejs/src/utils/AuditLogger.js.</w:t>
      </w:r>
    </w:p>
    <w:p w:rsidR="00000000" w:rsidRDefault="00000000">
      <w:pPr>
        <w:pStyle w:val="Heading1"/>
        <w:spacing w:before="280" w:after="140" w:line="360" w:lineRule="auto"/>
        <w:rPr>
          <w:b w:val="1"/>
          <w:bCs w:val="1"/>
          <w:sz w:val="36"/>
          <w:szCs w:val="36"/>
          <w:color w:val="1F497D"/>
        </w:rPr>
      </w:pPr>
      <w:r>
        <w:rPr>
          <w:b w:val="1"/>
          <w:bCs w:val="1"/>
          <w:sz w:val="36"/>
          <w:szCs w:val="36"/>
          <w:color w:val="1F497D"/>
          <w:rtl w:val="0"/>
        </w:rPr>
        <w:t xml:space="preserve">CHƯƠNG V. ĐÁNH GIÁ, KẾT LUẬN VÀ PHƯƠNG ÁN MỞ RỘNG</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1. Đánh giá tính minh bạch và an toàn dữ liệu</w:t>
      </w:r>
    </w:p>
    <w:p w:rsidR="00000000" w:rsidRDefault="00000000">
      <w:pPr>
        <w:spacing w:after="120" w:line="360" w:lineRule="auto"/>
        <w:ind w:firstLine="360"/>
        <w:rPr>
          <w:sz w:val="26"/>
          <w:szCs w:val="26"/>
        </w:rPr>
      </w:pPr>
      <w:r>
        <w:rPr>
          <w:sz w:val="26"/>
          <w:szCs w:val="26"/>
          <w:rtl w:val="0"/>
        </w:rPr>
        <w:t xml:space="preserve">Hệ thống Centralized Audit Logging giải quyết triệt để nguy cơ gian lận và sai lệch điểm số trong nhà trường. Mọi thay đổi đều được giám sát chặt chẽ, tạo sự minh bạch tối đa và giúp Ban Giám hiệu tra cứu lịch sử sửa đổi trong vòng vài giây khi có yêu cầu phúc khảo của phụ huynh học sinh.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2. Hướng mở rộng nâng cấp</w:t>
      </w:r>
    </w:p>
    <w:p w:rsidR="00000000" w:rsidRDefault="00000000">
      <w:pPr>
        <w:spacing w:after="80" w:line="360" w:lineRule="auto"/>
        <w:ind w:left="720" w:firstLine="0"/>
        <w:rPr>
          <w:sz w:val="26"/>
          <w:szCs w:val="26"/>
        </w:rPr>
      </w:pPr>
      <w:r>
        <w:rPr>
          <w:b w:val="1"/>
          <w:bCs w:val="1"/>
          <w:sz w:val="26"/>
          <w:szCs w:val="26"/>
          <w:rtl w:val="0"/>
        </w:rPr>
        <w:t xml:space="preserve">• Tích hợp ELK Stack / Grafana Loki: </w:t>
      </w:r>
      <w:r>
        <w:rPr>
          <w:sz w:val="26"/>
          <w:szCs w:val="26"/>
          <w:rtl w:val="0"/>
        </w:rPr>
        <w:t xml:space="preserve">Khi hệ thống phát triển lên quy mô liên trường, dữ liệu nhật ký có thể được stream trực tiếp về cụm máy chủ Elasticsearch hoặc Loki để phục vụ phân tích log tập trung.</w:t>
      </w:r>
    </w:p>
    <w:p w:rsidR="00000000" w:rsidRDefault="00000000">
      <w:pPr>
        <w:spacing w:after="80" w:line="360" w:lineRule="auto"/>
        <w:ind w:left="720" w:firstLine="0"/>
        <w:rPr>
          <w:sz w:val="26"/>
          <w:szCs w:val="26"/>
        </w:rPr>
      </w:pPr>
      <w:r>
        <w:rPr>
          <w:b w:val="1"/>
          <w:bCs w:val="1"/>
          <w:sz w:val="26"/>
          <w:szCs w:val="26"/>
          <w:rtl w:val="0"/>
        </w:rPr>
        <w:t xml:space="preserve">• Cơ chế cảnh báo bất thường thời gian thực (Real-time Alerting): </w:t>
      </w:r>
      <w:r>
        <w:rPr>
          <w:sz w:val="26"/>
          <w:szCs w:val="26"/>
          <w:rtl w:val="0"/>
        </w:rPr>
        <w:t xml:space="preserve">Tự động gửi thông báo khẩn cấp tới email Ban Giám hiệu nếu phát hiện một giáo viên sửa điểm ngoài khung giờ hành chính hoặc số lượng điểm sửa đổi vượt ngưỡng quy định.</w:t>
      </w:r>
    </w:p>
    <w:p w:rsidR="00000000" w:rsidRDefault="00000000">
      <w:pPr>
        <w:pStyle w:val="Heading2"/>
        <w:spacing w:before="200" w:after="100" w:line="360" w:lineRule="auto"/>
        <w:ind w:left="360" w:firstLine="0"/>
        <w:rPr>
          <w:b w:val="1"/>
          <w:bCs w:val="1"/>
          <w:sz w:val="30"/>
          <w:szCs w:val="30"/>
          <w:color w:val="365F91"/>
        </w:rPr>
      </w:pPr>
      <w:r>
        <w:rPr>
          <w:b w:val="1"/>
          <w:bCs w:val="1"/>
          <w:sz w:val="30"/>
          <w:szCs w:val="30"/>
          <w:color w:val="365F91"/>
          <w:rtl w:val="0"/>
        </w:rPr>
        <w:t xml:space="preserve">3. Tài liệu tham khảo chính thống</w:t>
      </w:r>
    </w:p>
    <w:p w:rsidR="00000000" w:rsidRDefault="00000000">
      <w:pPr>
        <w:spacing w:after="80" w:line="360" w:lineRule="auto"/>
        <w:ind w:left="720" w:firstLine="0"/>
        <w:rPr>
          <w:sz w:val="26"/>
          <w:szCs w:val="26"/>
        </w:rPr>
      </w:pPr>
      <w:r>
        <w:rPr>
          <w:b w:val="1"/>
          <w:bCs w:val="1"/>
          <w:sz w:val="26"/>
          <w:szCs w:val="26"/>
          <w:rtl w:val="0"/>
        </w:rPr>
        <w:t xml:space="preserve">1. </w:t>
      </w:r>
      <w:r>
        <w:rPr>
          <w:sz w:val="26"/>
          <w:szCs w:val="26"/>
          <w:rtl w:val="0"/>
        </w:rPr>
        <w:t xml:space="preserve">OWASP Security Logging and Monitoring Failures Cheat Sheet. Link: https://owasp.org/Top10/A09_2021-Security_Logging_and_Monitoring_Failures/</w:t>
      </w:r>
    </w:p>
    <w:p w:rsidR="00000000" w:rsidRDefault="00000000">
      <w:pPr>
        <w:spacing w:after="80" w:line="360" w:lineRule="auto"/>
        <w:ind w:left="720" w:firstLine="0"/>
        <w:rPr>
          <w:sz w:val="26"/>
          <w:szCs w:val="26"/>
        </w:rPr>
      </w:pPr>
      <w:r>
        <w:rPr>
          <w:b w:val="1"/>
          <w:bCs w:val="1"/>
          <w:sz w:val="26"/>
          <w:szCs w:val="26"/>
          <w:rtl w:val="0"/>
        </w:rPr>
        <w:t xml:space="preserve">2. </w:t>
      </w:r>
      <w:r>
        <w:rPr>
          <w:sz w:val="26"/>
          <w:szCs w:val="26"/>
          <w:rtl w:val="0"/>
        </w:rPr>
        <w:t xml:space="preserve">NIST Special Publication 800-92 - Guide to Computer Security Log Management. Link: https://csrc.nist.gov/publications/detail/sp/800-92/final</w:t>
      </w:r>
    </w:p>
    <w:p w:rsidR="00000000" w:rsidRDefault="00000000">
      <w:pPr>
        <w:spacing w:after="80" w:line="360" w:lineRule="auto"/>
        <w:ind w:left="720" w:firstLine="0"/>
        <w:rPr>
          <w:sz w:val="26"/>
          <w:szCs w:val="26"/>
        </w:rPr>
      </w:pPr>
      <w:r>
        <w:rPr>
          <w:b w:val="1"/>
          <w:bCs w:val="1"/>
          <w:sz w:val="26"/>
          <w:szCs w:val="26"/>
          <w:rtl w:val="0"/>
        </w:rPr>
        <w:t xml:space="preserve">3. </w:t>
      </w:r>
      <w:r>
        <w:rPr>
          <w:sz w:val="26"/>
          <w:szCs w:val="26"/>
          <w:rtl w:val="0"/>
        </w:rPr>
        <w:t xml:space="preserve">ISO/IEC 27001:2022 Control A.8.15 - Logging and Monitoring. Link: https://www.iso.org/standard/27001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gif"/><Relationship Id="rId10" Type="http://schemas.openxmlformats.org/officeDocument/2006/relationships/image" Target="media/image6.gif"/><Relationship Id="rId9" Type="http://schemas.openxmlformats.org/officeDocument/2006/relationships/image" Target="media/image5.gif"/><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3.gif"/><Relationship Id="rId8"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