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7848C"/>
          <w:sz w:val="18"/>
        </w:rPr>
        <w:t>07  /  ДОКУМЕНТАЦИЯ</w:t>
      </w:r>
    </w:p>
    <w:p>
      <w:pPr>
        <w:pStyle w:val="Title"/>
      </w:pPr>
      <w:r>
        <w:t>Индексация и производителност</w:t>
      </w:r>
    </w:p>
    <w:p>
      <w:pPr>
        <w:pStyle w:val="SmallNote"/>
      </w:pPr>
      <w:r>
        <w:t>Настоящо състояние и препоръки за разрастване</w:t>
      </w:r>
    </w:p>
    <w:p>
      <w:pPr>
        <w:pStyle w:val="Heading2"/>
      </w:pPr>
      <w:r>
        <w:t>7.1. Индекси, произтичащи от текущите ограничения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4025"/>
        <w:gridCol w:w="5216"/>
      </w:tblGrid>
      <w:tr>
        <w:trPr>
          <w:cantSplit/>
        </w:trPr>
        <w:tc>
          <w:tcPr>
            <w:tcW w:type="dxa" w:w="4025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Обект</w:t>
            </w:r>
          </w:p>
        </w:tc>
        <w:tc>
          <w:tcPr>
            <w:tcW w:type="dxa" w:w="5216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Защо е полезен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PRIMARY KEY във всяка таблица</w:t>
            </w:r>
          </w:p>
        </w:tc>
        <w:tc>
          <w:tcPr>
            <w:tcW w:type="dxa" w:w="5216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Осигурява уникален идентификатор и индекс за търсене по ID.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UNIQUE: Users.Email</w:t>
            </w:r>
          </w:p>
        </w:tc>
        <w:tc>
          <w:tcPr>
            <w:tcW w:type="dxa" w:w="5216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Подпомага търсене на потребител по имейл и забранява дубликати.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UNIQUE: Sports.SportName</w:t>
            </w:r>
          </w:p>
        </w:tc>
        <w:tc>
          <w:tcPr>
            <w:tcW w:type="dxa" w:w="5216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Подпомага търсене на вид спорт и забранява дубликати.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UNIQUE: Payments.BookingID</w:t>
            </w:r>
          </w:p>
        </w:tc>
        <w:tc>
          <w:tcPr>
            <w:tcW w:type="dxa" w:w="5216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Осигурява до едно плащане за резервация и бърза справка.</w:t>
            </w:r>
          </w:p>
        </w:tc>
      </w:tr>
    </w:tbl>
    <w:p>
      <w:r>
        <w:t>В MS SQL Server PRIMARY KEY и UNIQUE създават индекси автоматично. FOREIGN KEY не означава автоматично създаване на отделен индекс върху колоната.</w:t>
      </w:r>
    </w:p>
    <w:p>
      <w:pPr>
        <w:pStyle w:val="Heading2"/>
      </w:pPr>
      <w:r>
        <w:t>7.2. Предложени допълнителни индекси</w:t>
      </w:r>
    </w:p>
    <w:p>
      <w:r>
        <w:t>При повече реални записи ще се търсят най-често резервации по игрище, дата и час, а игрищата ще се филтрират по център и спорт. Следните индекси са предложение; те НЕ присъстват в опростения SQL файл: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44"/>
      </w:tblGrid>
      <w:tr>
        <w:tc>
          <w:tcPr>
            <w:tcW w:type="dxa" w:w="9944"/>
            <w:shd w:fill="F2F5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CREATE INDEX IX_Bookings_Field_Date_Start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ON Bookings (FieldID, BookingDate, StartTime);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CREATE INDEX IX_Fields_Center_Sport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ON Fields (CenterID, SportID);</w:t>
            </w:r>
          </w:p>
        </w:tc>
      </w:tr>
    </w:tbl>
    <w:p>
      <w:pPr>
        <w:pStyle w:val="Heading2"/>
      </w:pPr>
      <w:r>
        <w:t>7.3. Примерна заявка за честа употреба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44"/>
      </w:tblGrid>
      <w:tr>
        <w:tc>
          <w:tcPr>
            <w:tcW w:type="dxa" w:w="9944"/>
            <w:shd w:fill="F2F5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SELECT BookingID, StartTime, EndTime, Status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FROM Bookings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WHERE FieldID = 1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 xml:space="preserve">  AND BookingDate = '2026-10-20'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ORDER BY StartTime;</w:t>
            </w:r>
          </w:p>
        </w:tc>
      </w:tr>
    </w:tbl>
    <w:p>
      <w:pPr>
        <w:pStyle w:val="Heading2"/>
      </w:pPr>
      <w:r>
        <w:t>7.4. Как се проверява производителността</w:t>
      </w:r>
    </w:p>
    <w:p>
      <w:pPr>
        <w:pStyle w:val="ListBullet"/>
        <w:ind w:left="397" w:hanging="113"/>
      </w:pPr>
      <w:r>
        <w:t>Пускане на заявката с Actual Execution Plan в SQL Server Management Studio.</w:t>
      </w:r>
    </w:p>
    <w:p>
      <w:pPr>
        <w:pStyle w:val="ListBullet"/>
        <w:ind w:left="397" w:hanging="113"/>
      </w:pPr>
      <w:r>
        <w:t>Сравняване на плана и времето преди и след добавяне на индекса, но само при достатъчно голям набор от данни.</w:t>
      </w:r>
    </w:p>
    <w:p>
      <w:pPr>
        <w:pStyle w:val="ListBullet"/>
        <w:ind w:left="397" w:hanging="113"/>
      </w:pPr>
      <w:r>
        <w:t>Следене на честота на четене и ефект върху INSERT/UPDATE; твърде много индекси забавят записите.</w:t>
      </w:r>
    </w:p>
    <w:p>
      <w:pPr>
        <w:pStyle w:val="ListBullet"/>
        <w:ind w:left="397" w:hanging="113"/>
      </w:pPr>
      <w:r>
        <w:t>Не се правят твърдения за реално измерено ускорение — проектът съдържа само малко количество примерни данни.</w:t>
      </w:r>
    </w:p>
    <w:p>
      <w:pPr>
        <w:pStyle w:val="Heading2"/>
      </w:pPr>
      <w:r>
        <w:t>7.5. Бъдещи оптимизации</w:t>
      </w:r>
    </w:p>
    <w:p>
      <w:r>
        <w:t>При реално внедряване може да се добавят проверки за конфликтни резервации в транзакции, ограничаване на обема на заявките, странициране и архивиране на стари записи. Индекси се добавят след реални измервания.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1049" w:bottom="850" w:left="1247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rPr>
        <w:color w:val="526577"/>
        <w:sz w:val="15"/>
      </w:rPr>
      <w:t>Информационна система за резервации на спортни игрища</w:t>
    </w:r>
    <w:r>
      <w:t xml:space="preserve">      •      </w:t>
    </w:r>
    <w:r>
      <w:rPr>
        <w:color w:val="526577"/>
        <w:sz w:val="15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rPr>
        <w:b/>
        <w:color w:val="17848C"/>
        <w:sz w:val="15"/>
      </w:rPr>
      <w:t>SPORTSBOOKING  /  ПРОЕКТНА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202C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578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848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Custom">
    <w:name w:val="TableTextCustom"/>
    <w:pPr>
      <w:spacing w:after="0" w:line="257" w:lineRule="auto"/>
    </w:pPr>
    <w:rPr>
      <w:rFonts w:ascii="Aptos" w:hAnsi="Aptos"/>
      <w:sz w:val="17"/>
    </w:rPr>
  </w:style>
  <w:style w:type="paragraph" w:customStyle="1" w:styleId="SmallNote">
    <w:name w:val="SmallNote"/>
    <w:pPr>
      <w:spacing w:after="120"/>
    </w:pPr>
    <w:rPr>
      <w:rFonts w:ascii="Aptos" w:hAnsi="Aptos"/>
      <w:color w:val="526577"/>
      <w:sz w:val="18"/>
    </w:rPr>
  </w:style>
  <w:style w:type="paragraph" w:customStyle="1" w:styleId="MonoBlock">
    <w:name w:val="MonoBlock"/>
    <w:pPr>
      <w:spacing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Indeksaciya i Proizvoditelnost</dc:title>
  <dc:subject>Университетски проект: MS SQL Server</dc:subject>
  <dc:creator>Екип по проекта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