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67BB96">
      <w:pPr>
        <w:rPr>
          <w:rFonts w:hint="eastAsia"/>
          <w:lang w:val="en-US" w:eastAsia="zh-CN"/>
        </w:rPr>
      </w:pPr>
      <w:r>
        <w:rPr>
          <w:rFonts w:hint="eastAsia"/>
          <w:lang w:val="en-US" w:eastAsia="zh-CN"/>
        </w:rPr>
        <w:t>第一部分：</w:t>
      </w:r>
    </w:p>
    <w:p w14:paraId="29E57A42">
      <w:pPr>
        <w:rPr>
          <w:rFonts w:hint="eastAsia"/>
          <w:lang w:val="en-US" w:eastAsia="zh-CN"/>
        </w:rPr>
      </w:pPr>
      <w:r>
        <w:rPr>
          <w:rFonts w:hint="eastAsia"/>
          <w:lang w:val="en-US" w:eastAsia="zh-CN"/>
        </w:rPr>
        <w:t>该部分目的是为了统一金蝶系统的物料名称和口语化的物料名称以及新供应商导入懒得手动输入直接批量覆盖。</w:t>
      </w:r>
    </w:p>
    <w:p w14:paraId="11C1FC01">
      <w:pPr>
        <w:numPr>
          <w:ilvl w:val="0"/>
          <w:numId w:val="1"/>
        </w:numPr>
        <w:ind w:left="425" w:leftChars="0" w:hanging="425" w:firstLineChars="0"/>
        <w:jc w:val="left"/>
        <w:rPr>
          <w:rFonts w:hint="default"/>
          <w:lang w:val="en-US" w:eastAsia="zh-CN"/>
        </w:rPr>
      </w:pPr>
      <w:r>
        <w:rPr>
          <w:rFonts w:hint="eastAsia"/>
          <w:lang w:val="en-US" w:eastAsia="zh-CN"/>
        </w:rPr>
        <w:t>引出金蝶的“</w:t>
      </w:r>
      <w:r>
        <w:rPr>
          <w:rFonts w:hint="eastAsia"/>
          <w:lang w:val="en-US" w:eastAsia="zh-CN"/>
        </w:rPr>
        <w:fldChar w:fldCharType="begin"/>
      </w:r>
      <w:r>
        <w:rPr>
          <w:rFonts w:hint="eastAsia"/>
          <w:lang w:val="en-US" w:eastAsia="zh-CN"/>
        </w:rPr>
        <w:instrText xml:space="preserve"> HYPERLINK "E:\\System\\desktop\\PY\\SQE\\关系梳理\\1_采购入库单.xlsx" </w:instrText>
      </w:r>
      <w:r>
        <w:rPr>
          <w:rFonts w:hint="eastAsia"/>
          <w:lang w:val="en-US" w:eastAsia="zh-CN"/>
        </w:rPr>
        <w:fldChar w:fldCharType="separate"/>
      </w:r>
      <w:r>
        <w:rPr>
          <w:rStyle w:val="5"/>
          <w:rFonts w:hint="eastAsia"/>
          <w:lang w:val="en-US" w:eastAsia="zh-CN"/>
        </w:rPr>
        <w:t>采购入库单列表</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HYPERLINK "PY/SQE/关系梳理/1_采购入库单副本.xlsx" </w:instrText>
      </w:r>
      <w:r>
        <w:rPr>
          <w:rFonts w:hint="eastAsia"/>
          <w:lang w:val="en-US" w:eastAsia="zh-CN"/>
        </w:rPr>
        <w:fldChar w:fldCharType="separate"/>
      </w:r>
      <w:r>
        <w:rPr>
          <w:rStyle w:val="5"/>
          <w:rFonts w:hint="eastAsia"/>
          <w:lang w:val="en-US" w:eastAsia="zh-CN"/>
        </w:rPr>
        <w:t>手动处理仅保留</w:t>
      </w:r>
      <w:r>
        <w:rPr>
          <w:rFonts w:hint="eastAsia"/>
          <w:lang w:val="en-US" w:eastAsia="zh-CN"/>
        </w:rPr>
        <w:fldChar w:fldCharType="end"/>
      </w:r>
      <w:r>
        <w:rPr>
          <w:rFonts w:hint="eastAsia"/>
          <w:lang w:val="en-US" w:eastAsia="zh-CN"/>
        </w:rPr>
        <w:t>A列为供应商，B列为物料名称</w:t>
      </w:r>
    </w:p>
    <w:p w14:paraId="3A4ED93A">
      <w:pPr>
        <w:numPr>
          <w:ilvl w:val="0"/>
          <w:numId w:val="0"/>
        </w:numPr>
        <w:ind w:leftChars="0"/>
        <w:jc w:val="left"/>
        <w:rPr>
          <w:rFonts w:hint="eastAsia"/>
          <w:lang w:val="en-US" w:eastAsia="zh-CN"/>
        </w:rPr>
      </w:pPr>
      <w:r>
        <w:rPr>
          <w:rFonts w:hint="eastAsia"/>
          <w:lang w:val="en-US" w:eastAsia="zh-CN"/>
        </w:rPr>
        <w:t xml:space="preserve">如下图所示：  </w:t>
      </w:r>
    </w:p>
    <w:p w14:paraId="3112D73C">
      <w:pPr>
        <w:numPr>
          <w:ilvl w:val="0"/>
          <w:numId w:val="0"/>
        </w:numPr>
        <w:ind w:leftChars="0"/>
        <w:jc w:val="left"/>
        <w:rPr>
          <w:rFonts w:hint="eastAsia"/>
          <w:lang w:val="en-US" w:eastAsia="zh-CN"/>
        </w:rPr>
      </w:pPr>
      <w:r>
        <w:rPr>
          <w:rFonts w:hint="eastAsia"/>
          <w:lang w:val="en-US" w:eastAsia="zh-CN"/>
        </w:rPr>
        <w:t xml:space="preserve"> </w:t>
      </w:r>
      <w:r>
        <w:drawing>
          <wp:inline distT="0" distB="0" distL="114300" distR="114300">
            <wp:extent cx="4410075" cy="3105150"/>
            <wp:effectExtent l="0" t="0" r="9525"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410075" cy="3105150"/>
                    </a:xfrm>
                    <a:prstGeom prst="rect">
                      <a:avLst/>
                    </a:prstGeom>
                    <a:noFill/>
                    <a:ln>
                      <a:noFill/>
                    </a:ln>
                  </pic:spPr>
                </pic:pic>
              </a:graphicData>
            </a:graphic>
          </wp:inline>
        </w:drawing>
      </w:r>
      <w:r>
        <w:rPr>
          <w:rFonts w:hint="eastAsia"/>
          <w:lang w:val="en-US" w:eastAsia="zh-CN"/>
        </w:rPr>
        <w:t xml:space="preserve"> </w:t>
      </w:r>
    </w:p>
    <w:p w14:paraId="5A785DA0">
      <w:pPr>
        <w:numPr>
          <w:ilvl w:val="0"/>
          <w:numId w:val="0"/>
        </w:numPr>
        <w:ind w:leftChars="0"/>
        <w:jc w:val="left"/>
        <w:rPr>
          <w:rFonts w:hint="default"/>
          <w:lang w:val="en-US" w:eastAsia="zh-CN"/>
        </w:rPr>
      </w:pPr>
      <w:r>
        <w:rPr>
          <w:rFonts w:hint="eastAsia"/>
          <w:lang w:val="en-US" w:eastAsia="zh-CN"/>
        </w:rPr>
        <w:t>2.运行第一部分.py，筛选字段，匹配字段归类。</w:t>
      </w:r>
    </w:p>
    <w:p w14:paraId="2516463F">
      <w:pPr>
        <w:numPr>
          <w:ilvl w:val="0"/>
          <w:numId w:val="0"/>
        </w:numPr>
        <w:ind w:leftChars="0"/>
        <w:jc w:val="left"/>
        <w:rPr>
          <w:rFonts w:hint="eastAsia"/>
          <w:lang w:val="en-US" w:eastAsia="zh-CN"/>
        </w:rPr>
      </w:pPr>
    </w:p>
    <w:p w14:paraId="1F0B6F82">
      <w:pPr>
        <w:numPr>
          <w:ilvl w:val="0"/>
          <w:numId w:val="0"/>
        </w:numPr>
        <w:ind w:leftChars="0"/>
        <w:jc w:val="left"/>
        <w:rPr>
          <w:rFonts w:hint="eastAsia"/>
          <w:lang w:val="en-US" w:eastAsia="zh-CN"/>
        </w:rPr>
      </w:pPr>
      <w:r>
        <w:rPr>
          <w:rFonts w:hint="eastAsia"/>
          <w:lang w:val="en-US" w:eastAsia="zh-CN"/>
        </w:rPr>
        <w:t>第二部分：</w:t>
      </w:r>
    </w:p>
    <w:p w14:paraId="72C5524F">
      <w:pPr>
        <w:numPr>
          <w:ilvl w:val="0"/>
          <w:numId w:val="0"/>
        </w:numPr>
        <w:ind w:leftChars="0"/>
        <w:jc w:val="left"/>
        <w:rPr>
          <w:rFonts w:hint="eastAsia"/>
          <w:lang w:val="en-US" w:eastAsia="zh-CN"/>
        </w:rPr>
      </w:pPr>
      <w:r>
        <w:rPr>
          <w:rFonts w:hint="eastAsia"/>
          <w:lang w:val="en-US" w:eastAsia="zh-CN"/>
        </w:rPr>
        <w:t>1.</w:t>
      </w:r>
      <w:r>
        <w:rPr>
          <w:rFonts w:hint="eastAsia"/>
          <w:lang w:val="en-US" w:eastAsia="zh-CN"/>
        </w:rPr>
        <w:fldChar w:fldCharType="begin"/>
      </w:r>
      <w:r>
        <w:rPr>
          <w:rFonts w:hint="eastAsia"/>
          <w:lang w:val="en-US" w:eastAsia="zh-CN"/>
        </w:rPr>
        <w:instrText xml:space="preserve"> HYPERLINK "PY/SQE/关系梳理/2_惠州声乐品质履历_IQC检验记录汇总.xlsx" </w:instrText>
      </w:r>
      <w:r>
        <w:rPr>
          <w:rFonts w:hint="eastAsia"/>
          <w:lang w:val="en-US" w:eastAsia="zh-CN"/>
        </w:rPr>
        <w:fldChar w:fldCharType="separate"/>
      </w:r>
      <w:r>
        <w:rPr>
          <w:rStyle w:val="4"/>
          <w:rFonts w:hint="eastAsia"/>
          <w:lang w:val="en-US" w:eastAsia="zh-CN"/>
        </w:rPr>
        <w:t>获取IQC检验记录汇总</w:t>
      </w:r>
      <w:r>
        <w:rPr>
          <w:rFonts w:hint="eastAsia"/>
          <w:lang w:val="en-US" w:eastAsia="zh-CN"/>
        </w:rPr>
        <w:fldChar w:fldCharType="end"/>
      </w:r>
    </w:p>
    <w:p w14:paraId="664F18EC">
      <w:pPr>
        <w:numPr>
          <w:ilvl w:val="0"/>
          <w:numId w:val="0"/>
        </w:numPr>
        <w:ind w:leftChars="0"/>
        <w:jc w:val="left"/>
      </w:pPr>
      <w:r>
        <w:rPr>
          <w:rFonts w:hint="eastAsia"/>
          <w:lang w:val="en-US" w:eastAsia="zh-CN"/>
        </w:rPr>
        <w:t>2.筛选下图，保留下下图字段</w:t>
      </w:r>
      <w:r>
        <w:drawing>
          <wp:inline distT="0" distB="0" distL="114300" distR="114300">
            <wp:extent cx="5260975" cy="1346835"/>
            <wp:effectExtent l="0" t="0" r="1206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0975" cy="1346835"/>
                    </a:xfrm>
                    <a:prstGeom prst="rect">
                      <a:avLst/>
                    </a:prstGeom>
                    <a:noFill/>
                    <a:ln>
                      <a:noFill/>
                    </a:ln>
                  </pic:spPr>
                </pic:pic>
              </a:graphicData>
            </a:graphic>
          </wp:inline>
        </w:drawing>
      </w:r>
    </w:p>
    <w:p w14:paraId="44CBEC24">
      <w:pPr>
        <w:numPr>
          <w:ilvl w:val="0"/>
          <w:numId w:val="0"/>
        </w:numPr>
        <w:ind w:leftChars="0"/>
        <w:jc w:val="left"/>
      </w:pPr>
      <w:r>
        <w:drawing>
          <wp:inline distT="0" distB="0" distL="114300" distR="114300">
            <wp:extent cx="4114165" cy="1962150"/>
            <wp:effectExtent l="0" t="0" r="635" b="38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114165" cy="1962150"/>
                    </a:xfrm>
                    <a:prstGeom prst="rect">
                      <a:avLst/>
                    </a:prstGeom>
                    <a:noFill/>
                    <a:ln>
                      <a:noFill/>
                    </a:ln>
                  </pic:spPr>
                </pic:pic>
              </a:graphicData>
            </a:graphic>
          </wp:inline>
        </w:drawing>
      </w:r>
    </w:p>
    <w:p w14:paraId="61B191DD">
      <w:pPr>
        <w:numPr>
          <w:ilvl w:val="0"/>
          <w:numId w:val="0"/>
        </w:numPr>
        <w:ind w:leftChars="0"/>
        <w:jc w:val="left"/>
        <w:rPr>
          <w:rFonts w:hint="eastAsia"/>
          <w:lang w:val="en-US" w:eastAsia="zh-CN"/>
        </w:rPr>
      </w:pPr>
      <w:r>
        <w:rPr>
          <w:rFonts w:hint="eastAsia"/>
          <w:lang w:val="en-US" w:eastAsia="zh-CN"/>
        </w:rPr>
        <w:t>运行第二部分.py后再运行第二部分供应商也名称补全.py，将iqc口语化字段优化</w:t>
      </w:r>
    </w:p>
    <w:p w14:paraId="04FF0210">
      <w:pPr>
        <w:numPr>
          <w:ilvl w:val="0"/>
          <w:numId w:val="0"/>
        </w:numPr>
        <w:ind w:leftChars="0"/>
        <w:jc w:val="left"/>
        <w:rPr>
          <w:rFonts w:hint="default"/>
          <w:lang w:val="en-US" w:eastAsia="zh-CN"/>
        </w:rPr>
      </w:pPr>
      <w:bookmarkStart w:id="0" w:name="_GoBack"/>
      <w:bookmarkEnd w:id="0"/>
    </w:p>
    <w:p w14:paraId="4BE09B7C">
      <w:pPr>
        <w:numPr>
          <w:ilvl w:val="0"/>
          <w:numId w:val="0"/>
        </w:numPr>
        <w:ind w:leftChars="0"/>
        <w:jc w:val="left"/>
        <w:rPr>
          <w:rFonts w:hint="default"/>
          <w:lang w:val="en-US" w:eastAsia="zh-CN"/>
        </w:rPr>
      </w:pPr>
    </w:p>
    <w:p w14:paraId="24B1E561">
      <w:pPr>
        <w:numPr>
          <w:ilvl w:val="0"/>
          <w:numId w:val="0"/>
        </w:numPr>
        <w:ind w:leftChars="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41FD98"/>
    <w:multiLevelType w:val="singleLevel"/>
    <w:tmpl w:val="1841FD98"/>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235E5F"/>
    <w:rsid w:val="3F754264"/>
    <w:rsid w:val="4AB9416D"/>
    <w:rsid w:val="5C9E3484"/>
    <w:rsid w:val="631406E9"/>
    <w:rsid w:val="7285746B"/>
    <w:rsid w:val="747F4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145</Words>
  <Characters>152</Characters>
  <Lines>0</Lines>
  <Paragraphs>0</Paragraphs>
  <TotalTime>204</TotalTime>
  <ScaleCrop>false</ScaleCrop>
  <LinksUpToDate>false</LinksUpToDate>
  <CharactersWithSpaces>156</CharactersWithSpaces>
  <Application>WPS Office_12.1.0.22525_F1E327BC-269C-435d-A152-05C5408002CA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2025-09-27T02:31:00Z</dcterms:created>
  <dc:creator>DYS</dc:creator>
  <cp:lastModifiedBy>WPS_1717574435</cp:lastModifiedBy>
  <dcterms:modified xsi:type="dcterms:W3CDTF">2025-10-06T05:01:48Z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2052-12.1.0.22525</vt:lpwstr>
  </property>
  <property fmtid="{D5CDD505-2E9C-101B-9397-08002B2CF9AE}" pid="3" name="KSOTemplateDocerSaveRecord">
    <vt:lpwstr>eyJoZGlkIjoiZWFiMGUwZWUzZGM1M2M5MGQ3MGRjYzc4YmM1ZGY1NTEiLCJ1c2VySWQiOiIxNjA1MTQyNjM4In0=</vt:lpwstr>
  </property>
  <property fmtid="{D5CDD505-2E9C-101B-9397-08002B2CF9AE}" pid="4" name="ICV">
    <vt:lpwstr>AB6E1476253040469B7840BB48E35D5F_12</vt:lpwstr>
  </property>
</Properties>
</file>