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3C6E" w:rsidRDefault="00624AF9">
      <w:pPr>
        <w:jc w:val="center"/>
        <w:rPr>
          <w:b/>
        </w:rPr>
      </w:pPr>
      <w:r>
        <w:rPr>
          <w:b/>
        </w:rPr>
        <w:t>Windows Forensics</w:t>
      </w:r>
    </w:p>
    <w:p w:rsidR="00073C6E" w:rsidRDefault="00624AF9">
      <w:pPr>
        <w:ind w:firstLine="720"/>
      </w:pPr>
      <w:r>
        <w:t xml:space="preserve">When performing a forensic analysis on a windows machine, various artifacts should be observed post intrusion. When performing registry forensics, a free software can be used called Registry Explorer. </w:t>
      </w:r>
      <w:hyperlink r:id="rId6">
        <w:proofErr w:type="spellStart"/>
        <w:r>
          <w:rPr>
            <w:color w:val="0563C1"/>
            <w:u w:val="single"/>
          </w:rPr>
          <w:t>RegRipper</w:t>
        </w:r>
        <w:proofErr w:type="spellEnd"/>
      </w:hyperlink>
      <w:r>
        <w:t xml:space="preserve"> can also be added to your forensic workstation to extract registry keys </w:t>
      </w:r>
    </w:p>
    <w:p w:rsidR="00073C6E" w:rsidRDefault="00624AF9">
      <w:r>
        <w:rPr>
          <w:b/>
        </w:rPr>
        <w:t>Some important acronyms\information to know:</w:t>
      </w:r>
      <w:r>
        <w:t xml:space="preserve"> </w:t>
      </w:r>
    </w:p>
    <w:p w:rsidR="00073C6E" w:rsidRDefault="00624AF9">
      <w:r>
        <w:t xml:space="preserve">HKCU – </w:t>
      </w:r>
      <w:proofErr w:type="spellStart"/>
      <w:r>
        <w:t>HKEY_Current_User</w:t>
      </w:r>
      <w:proofErr w:type="spellEnd"/>
      <w:r>
        <w:t xml:space="preserve"> </w:t>
      </w:r>
    </w:p>
    <w:p w:rsidR="00073C6E" w:rsidRDefault="00624AF9">
      <w:r>
        <w:t xml:space="preserve">HKLM – </w:t>
      </w:r>
      <w:proofErr w:type="spellStart"/>
      <w:r>
        <w:t>HKEY_Local_</w:t>
      </w:r>
      <w:r>
        <w:t>Machine</w:t>
      </w:r>
      <w:proofErr w:type="spellEnd"/>
      <w:r>
        <w:t xml:space="preserve"> </w:t>
      </w:r>
    </w:p>
    <w:p w:rsidR="00073C6E" w:rsidRDefault="00624AF9">
      <w:r>
        <w:t xml:space="preserve">MRU – Most Recently Used </w:t>
      </w:r>
    </w:p>
    <w:p w:rsidR="00073C6E" w:rsidRDefault="00624AF9">
      <w:r>
        <w:t xml:space="preserve">Windows Registry is located in C:\Windows\System32\config </w:t>
      </w:r>
    </w:p>
    <w:p w:rsidR="00073C6E" w:rsidRDefault="00624AF9">
      <w:pPr>
        <w:ind w:firstLine="720"/>
      </w:pPr>
      <w:r>
        <w:t>Default, SAM, SECURITY, SOFTWARE, and SYSTEM are the most important registry hives to obtain when performing a forensic analysis of a windows system. A copy of th</w:t>
      </w:r>
      <w:r>
        <w:t xml:space="preserve">ese files can be found in C:\Windows\System32\config\RegBack. We can open these registry files in Registry Explorer later for analysis. </w:t>
      </w:r>
    </w:p>
    <w:p w:rsidR="00073C6E" w:rsidRDefault="00624AF9">
      <w:pPr>
        <w:jc w:val="center"/>
      </w:pPr>
      <w:r>
        <w:rPr>
          <w:noProof/>
        </w:rPr>
        <w:drawing>
          <wp:inline distT="0" distB="0" distL="0" distR="0">
            <wp:extent cx="1362075" cy="12382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362075" cy="1238250"/>
                    </a:xfrm>
                    <a:prstGeom prst="rect">
                      <a:avLst/>
                    </a:prstGeom>
                    <a:ln/>
                  </pic:spPr>
                </pic:pic>
              </a:graphicData>
            </a:graphic>
          </wp:inline>
        </w:drawing>
      </w:r>
    </w:p>
    <w:p w:rsidR="00073C6E" w:rsidRDefault="00624AF9">
      <w:r>
        <w:rPr>
          <w:b/>
        </w:rPr>
        <w:t>NTUSER.DAT</w:t>
      </w:r>
    </w:p>
    <w:p w:rsidR="00073C6E" w:rsidRDefault="00624AF9">
      <w:pPr>
        <w:ind w:firstLine="720"/>
      </w:pPr>
      <w:r>
        <w:t>Every user profile (e.g. C:\users\Dennis) has an NTUSER.DAT file (invisible file), which plugs into the re</w:t>
      </w:r>
      <w:r>
        <w:t>gister as HKCU. We want to grab this file as well, because HKCU is being read from NTUSER.DAT. Typically when we talk about HKCU we are talking about analysis of a live system, and when we’re talking about NTUSER.DAT we are talking about analysis of a dead</w:t>
      </w:r>
      <w:r>
        <w:t xml:space="preserve"> system. </w:t>
      </w:r>
    </w:p>
    <w:p w:rsidR="00073C6E" w:rsidRDefault="00624AF9">
      <w:pPr>
        <w:ind w:firstLine="720"/>
      </w:pPr>
      <w:r>
        <w:t>Open NTUSER.DAT and navigate to HKCU\SOFTWARE\Microsoft\Windows\</w:t>
      </w:r>
      <w:proofErr w:type="spellStart"/>
      <w:r>
        <w:t>CurrentVersion</w:t>
      </w:r>
      <w:proofErr w:type="spellEnd"/>
      <w:r>
        <w:t xml:space="preserve">\Explorer </w:t>
      </w:r>
    </w:p>
    <w:p w:rsidR="00073C6E" w:rsidRDefault="00624AF9">
      <w:pPr>
        <w:numPr>
          <w:ilvl w:val="0"/>
          <w:numId w:val="1"/>
        </w:numPr>
        <w:pBdr>
          <w:top w:val="nil"/>
          <w:left w:val="nil"/>
          <w:bottom w:val="nil"/>
          <w:right w:val="nil"/>
          <w:between w:val="nil"/>
        </w:pBdr>
        <w:spacing w:after="0"/>
      </w:pPr>
      <w:r>
        <w:rPr>
          <w:color w:val="000000"/>
        </w:rPr>
        <w:t>\ComDig32</w:t>
      </w:r>
    </w:p>
    <w:p w:rsidR="00073C6E" w:rsidRDefault="00624AF9">
      <w:pPr>
        <w:numPr>
          <w:ilvl w:val="1"/>
          <w:numId w:val="1"/>
        </w:numPr>
        <w:pBdr>
          <w:top w:val="nil"/>
          <w:left w:val="nil"/>
          <w:bottom w:val="nil"/>
          <w:right w:val="nil"/>
          <w:between w:val="nil"/>
        </w:pBdr>
        <w:spacing w:after="0"/>
      </w:pPr>
      <w:r>
        <w:rPr>
          <w:color w:val="000000"/>
        </w:rPr>
        <w:t>\</w:t>
      </w:r>
      <w:proofErr w:type="spellStart"/>
      <w:r>
        <w:rPr>
          <w:color w:val="000000"/>
        </w:rPr>
        <w:t>LastVisitedPidlMRU</w:t>
      </w:r>
      <w:proofErr w:type="spellEnd"/>
      <w:r>
        <w:rPr>
          <w:color w:val="000000"/>
        </w:rPr>
        <w:t xml:space="preserve"> – Binaries that have been used to open/save files </w:t>
      </w:r>
    </w:p>
    <w:p w:rsidR="00073C6E" w:rsidRDefault="00624AF9">
      <w:pPr>
        <w:numPr>
          <w:ilvl w:val="1"/>
          <w:numId w:val="1"/>
        </w:numPr>
        <w:pBdr>
          <w:top w:val="nil"/>
          <w:left w:val="nil"/>
          <w:bottom w:val="nil"/>
          <w:right w:val="nil"/>
          <w:between w:val="nil"/>
        </w:pBdr>
        <w:spacing w:after="0"/>
      </w:pPr>
      <w:r>
        <w:rPr>
          <w:color w:val="000000"/>
        </w:rPr>
        <w:t>\</w:t>
      </w:r>
      <w:proofErr w:type="spellStart"/>
      <w:r>
        <w:rPr>
          <w:color w:val="000000"/>
        </w:rPr>
        <w:t>OpenSavedPidlMRU</w:t>
      </w:r>
      <w:proofErr w:type="spellEnd"/>
      <w:r>
        <w:rPr>
          <w:color w:val="000000"/>
        </w:rPr>
        <w:t xml:space="preserve"> – The last file path you were browsing (e.g. saving a file</w:t>
      </w:r>
      <w:r>
        <w:rPr>
          <w:color w:val="000000"/>
        </w:rPr>
        <w:t xml:space="preserve"> to a location in MS Word)  </w:t>
      </w:r>
    </w:p>
    <w:p w:rsidR="00073C6E" w:rsidRDefault="00624AF9">
      <w:pPr>
        <w:numPr>
          <w:ilvl w:val="2"/>
          <w:numId w:val="1"/>
        </w:numPr>
        <w:pBdr>
          <w:top w:val="nil"/>
          <w:left w:val="nil"/>
          <w:bottom w:val="nil"/>
          <w:right w:val="nil"/>
          <w:between w:val="nil"/>
        </w:pBdr>
        <w:spacing w:after="0"/>
      </w:pPr>
      <w:r>
        <w:rPr>
          <w:color w:val="000000"/>
        </w:rPr>
        <w:t xml:space="preserve">These registries can provide information about files that have been opened or browsed, and then deleted in the system. </w:t>
      </w:r>
    </w:p>
    <w:p w:rsidR="00073C6E" w:rsidRDefault="00624AF9">
      <w:pPr>
        <w:numPr>
          <w:ilvl w:val="0"/>
          <w:numId w:val="1"/>
        </w:numPr>
        <w:pBdr>
          <w:top w:val="nil"/>
          <w:left w:val="nil"/>
          <w:bottom w:val="nil"/>
          <w:right w:val="nil"/>
          <w:between w:val="nil"/>
        </w:pBdr>
        <w:spacing w:after="0"/>
      </w:pPr>
      <w:r>
        <w:rPr>
          <w:color w:val="000000"/>
        </w:rPr>
        <w:t>\</w:t>
      </w:r>
      <w:proofErr w:type="spellStart"/>
      <w:r>
        <w:rPr>
          <w:color w:val="000000"/>
        </w:rPr>
        <w:t>RecentDocs</w:t>
      </w:r>
      <w:proofErr w:type="spellEnd"/>
      <w:r>
        <w:rPr>
          <w:color w:val="000000"/>
        </w:rPr>
        <w:t xml:space="preserve"> – can show recent things that have been interacted with in the system (e.g. open or saved). </w:t>
      </w:r>
    </w:p>
    <w:p w:rsidR="00073C6E" w:rsidRDefault="00624AF9">
      <w:pPr>
        <w:numPr>
          <w:ilvl w:val="0"/>
          <w:numId w:val="1"/>
        </w:numPr>
        <w:pBdr>
          <w:top w:val="nil"/>
          <w:left w:val="nil"/>
          <w:bottom w:val="nil"/>
          <w:right w:val="nil"/>
          <w:between w:val="nil"/>
        </w:pBdr>
        <w:spacing w:after="0"/>
      </w:pPr>
      <w:r>
        <w:rPr>
          <w:color w:val="000000"/>
        </w:rPr>
        <w:t>\</w:t>
      </w:r>
      <w:proofErr w:type="spellStart"/>
      <w:r>
        <w:rPr>
          <w:color w:val="000000"/>
        </w:rPr>
        <w:t>RunMRU</w:t>
      </w:r>
      <w:proofErr w:type="spellEnd"/>
      <w:r>
        <w:rPr>
          <w:color w:val="000000"/>
        </w:rPr>
        <w:t xml:space="preserve"> – Most recently run from run.exe, ran in the order of </w:t>
      </w:r>
      <w:proofErr w:type="spellStart"/>
      <w:r>
        <w:rPr>
          <w:color w:val="000000"/>
        </w:rPr>
        <w:t>MRUList</w:t>
      </w:r>
      <w:proofErr w:type="spellEnd"/>
      <w:r>
        <w:rPr>
          <w:color w:val="000000"/>
        </w:rPr>
        <w:t xml:space="preserve"> (in the example below: </w:t>
      </w:r>
      <w:proofErr w:type="spellStart"/>
      <w:r>
        <w:rPr>
          <w:color w:val="000000"/>
        </w:rPr>
        <w:t>cmd</w:t>
      </w:r>
      <w:proofErr w:type="spellEnd"/>
      <w:r>
        <w:rPr>
          <w:color w:val="000000"/>
        </w:rPr>
        <w:t xml:space="preserve">\1, </w:t>
      </w:r>
      <w:hyperlink r:id="rId8">
        <w:r>
          <w:rPr>
            <w:color w:val="0563C1"/>
            <w:u w:val="single"/>
          </w:rPr>
          <w:t>\\1</w:t>
        </w:r>
      </w:hyperlink>
      <w:r>
        <w:rPr>
          <w:color w:val="000000"/>
        </w:rPr>
        <w:t xml:space="preserve">, powershell.exe\1, </w:t>
      </w:r>
      <w:proofErr w:type="spellStart"/>
      <w:proofErr w:type="gramStart"/>
      <w:r>
        <w:rPr>
          <w:color w:val="000000"/>
        </w:rPr>
        <w:t>ect</w:t>
      </w:r>
      <w:proofErr w:type="spellEnd"/>
      <w:proofErr w:type="gramEnd"/>
      <w:r>
        <w:rPr>
          <w:color w:val="000000"/>
        </w:rPr>
        <w:t>….</w:t>
      </w:r>
    </w:p>
    <w:p w:rsidR="00073C6E" w:rsidRDefault="00624AF9">
      <w:pPr>
        <w:pBdr>
          <w:top w:val="nil"/>
          <w:left w:val="nil"/>
          <w:bottom w:val="nil"/>
          <w:right w:val="nil"/>
          <w:between w:val="nil"/>
        </w:pBdr>
        <w:spacing w:after="0"/>
        <w:ind w:left="1440"/>
        <w:rPr>
          <w:color w:val="000000"/>
        </w:rPr>
      </w:pPr>
      <w:r>
        <w:rPr>
          <w:noProof/>
          <w:color w:val="000000"/>
        </w:rPr>
        <w:lastRenderedPageBreak/>
        <w:drawing>
          <wp:inline distT="0" distB="0" distL="0" distR="0">
            <wp:extent cx="5057775" cy="291465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057775" cy="2914650"/>
                    </a:xfrm>
                    <a:prstGeom prst="rect">
                      <a:avLst/>
                    </a:prstGeom>
                    <a:ln/>
                  </pic:spPr>
                </pic:pic>
              </a:graphicData>
            </a:graphic>
          </wp:inline>
        </w:drawing>
      </w:r>
    </w:p>
    <w:p w:rsidR="00073C6E" w:rsidRDefault="00624AF9">
      <w:pPr>
        <w:numPr>
          <w:ilvl w:val="0"/>
          <w:numId w:val="2"/>
        </w:numPr>
        <w:pBdr>
          <w:top w:val="nil"/>
          <w:left w:val="nil"/>
          <w:bottom w:val="nil"/>
          <w:right w:val="nil"/>
          <w:between w:val="nil"/>
        </w:pBdr>
        <w:spacing w:after="0"/>
      </w:pPr>
      <w:r>
        <w:rPr>
          <w:color w:val="000000"/>
        </w:rPr>
        <w:t>\</w:t>
      </w:r>
      <w:proofErr w:type="spellStart"/>
      <w:r>
        <w:rPr>
          <w:color w:val="000000"/>
        </w:rPr>
        <w:t>TypedPaths</w:t>
      </w:r>
      <w:proofErr w:type="spellEnd"/>
      <w:r>
        <w:rPr>
          <w:color w:val="000000"/>
        </w:rPr>
        <w:t xml:space="preserve"> – Paths ran in windows explorer. Can be used as artifact for recently deleted files.  </w:t>
      </w:r>
    </w:p>
    <w:p w:rsidR="00073C6E" w:rsidRDefault="00624AF9">
      <w:pPr>
        <w:pBdr>
          <w:top w:val="nil"/>
          <w:left w:val="nil"/>
          <w:bottom w:val="nil"/>
          <w:right w:val="nil"/>
          <w:between w:val="nil"/>
        </w:pBdr>
        <w:spacing w:after="0"/>
        <w:ind w:left="1080"/>
        <w:jc w:val="center"/>
        <w:rPr>
          <w:color w:val="000000"/>
        </w:rPr>
      </w:pPr>
      <w:r>
        <w:rPr>
          <w:noProof/>
          <w:color w:val="000000"/>
        </w:rPr>
        <w:drawing>
          <wp:inline distT="0" distB="0" distL="0" distR="0">
            <wp:extent cx="2724150" cy="89535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2724150" cy="895350"/>
                    </a:xfrm>
                    <a:prstGeom prst="rect">
                      <a:avLst/>
                    </a:prstGeom>
                    <a:ln/>
                  </pic:spPr>
                </pic:pic>
              </a:graphicData>
            </a:graphic>
          </wp:inline>
        </w:drawing>
      </w:r>
    </w:p>
    <w:p w:rsidR="00073C6E" w:rsidRDefault="00624AF9">
      <w:pPr>
        <w:numPr>
          <w:ilvl w:val="0"/>
          <w:numId w:val="2"/>
        </w:numPr>
        <w:pBdr>
          <w:top w:val="nil"/>
          <w:left w:val="nil"/>
          <w:bottom w:val="nil"/>
          <w:right w:val="nil"/>
          <w:between w:val="nil"/>
        </w:pBdr>
        <w:spacing w:after="0"/>
      </w:pPr>
      <w:r>
        <w:rPr>
          <w:color w:val="000000"/>
        </w:rPr>
        <w:t>\</w:t>
      </w:r>
      <w:proofErr w:type="spellStart"/>
      <w:r>
        <w:rPr>
          <w:color w:val="000000"/>
        </w:rPr>
        <w:t>UserAssist</w:t>
      </w:r>
      <w:proofErr w:type="spellEnd"/>
      <w:r>
        <w:rPr>
          <w:color w:val="000000"/>
        </w:rPr>
        <w:t xml:space="preserve"> – Shows us evidence of an application execution that utilizes a GUI. Values shown in this key are ROT13 encoded</w:t>
      </w:r>
    </w:p>
    <w:p w:rsidR="00073C6E" w:rsidRDefault="00624AF9">
      <w:pPr>
        <w:pBdr>
          <w:top w:val="nil"/>
          <w:left w:val="nil"/>
          <w:bottom w:val="nil"/>
          <w:right w:val="nil"/>
          <w:between w:val="nil"/>
        </w:pBdr>
        <w:spacing w:after="0"/>
        <w:rPr>
          <w:b/>
        </w:rPr>
      </w:pPr>
      <w:r>
        <w:rPr>
          <w:b/>
        </w:rPr>
        <w:t xml:space="preserve">Run and Run Once </w:t>
      </w:r>
    </w:p>
    <w:p w:rsidR="00073C6E" w:rsidRDefault="00624AF9">
      <w:pPr>
        <w:pBdr>
          <w:top w:val="nil"/>
          <w:left w:val="nil"/>
          <w:bottom w:val="nil"/>
          <w:right w:val="nil"/>
          <w:between w:val="nil"/>
        </w:pBdr>
        <w:spacing w:after="0"/>
        <w:rPr>
          <w:color w:val="000000"/>
        </w:rPr>
      </w:pPr>
      <w:r>
        <w:rPr>
          <w:color w:val="000000"/>
        </w:rPr>
        <w:t>HKCU and HKLM – Navigate back to HKCU\SOFTWARE\Microsoft\Windows\</w:t>
      </w:r>
      <w:proofErr w:type="spellStart"/>
      <w:r>
        <w:rPr>
          <w:color w:val="000000"/>
        </w:rPr>
        <w:t>CurrentVersion</w:t>
      </w:r>
      <w:proofErr w:type="spellEnd"/>
      <w:r>
        <w:rPr>
          <w:color w:val="000000"/>
        </w:rPr>
        <w:t>\</w:t>
      </w:r>
    </w:p>
    <w:p w:rsidR="00073C6E" w:rsidRDefault="00624AF9">
      <w:pPr>
        <w:numPr>
          <w:ilvl w:val="0"/>
          <w:numId w:val="2"/>
        </w:numPr>
        <w:pBdr>
          <w:top w:val="nil"/>
          <w:left w:val="nil"/>
          <w:bottom w:val="nil"/>
          <w:right w:val="nil"/>
          <w:between w:val="nil"/>
        </w:pBdr>
        <w:spacing w:after="0"/>
      </w:pPr>
      <w:r>
        <w:rPr>
          <w:color w:val="000000"/>
        </w:rPr>
        <w:t xml:space="preserve">Run – Programs that are specified to start upon logging into Windows. </w:t>
      </w:r>
    </w:p>
    <w:p w:rsidR="00073C6E" w:rsidRDefault="00624AF9">
      <w:pPr>
        <w:numPr>
          <w:ilvl w:val="0"/>
          <w:numId w:val="2"/>
        </w:numPr>
        <w:pBdr>
          <w:top w:val="nil"/>
          <w:left w:val="nil"/>
          <w:bottom w:val="nil"/>
          <w:right w:val="nil"/>
          <w:between w:val="nil"/>
        </w:pBdr>
      </w:pPr>
      <w:r>
        <w:rPr>
          <w:color w:val="000000"/>
        </w:rPr>
        <w:t xml:space="preserve">Run Once - Programs that are specified to start upon logging into Windows. </w:t>
      </w:r>
    </w:p>
    <w:p w:rsidR="00624AF9" w:rsidRDefault="00624AF9"/>
    <w:p w:rsidR="00624AF9" w:rsidRDefault="00624AF9"/>
    <w:p w:rsidR="00624AF9" w:rsidRDefault="00624AF9"/>
    <w:p w:rsidR="00624AF9" w:rsidRDefault="00624AF9"/>
    <w:p w:rsidR="00624AF9" w:rsidRDefault="00624AF9"/>
    <w:p w:rsidR="00624AF9" w:rsidRDefault="00624AF9"/>
    <w:p w:rsidR="00624AF9" w:rsidRDefault="00624AF9"/>
    <w:p w:rsidR="00624AF9" w:rsidRDefault="00624AF9"/>
    <w:p w:rsidR="00624AF9" w:rsidRDefault="00624AF9"/>
    <w:p w:rsidR="00624AF9" w:rsidRDefault="00624AF9"/>
    <w:p w:rsidR="00073C6E" w:rsidRDefault="00624AF9">
      <w:pPr>
        <w:rPr>
          <w:b/>
        </w:rPr>
      </w:pPr>
      <w:proofErr w:type="spellStart"/>
      <w:r>
        <w:rPr>
          <w:b/>
        </w:rPr>
        <w:lastRenderedPageBreak/>
        <w:t>Shellbags</w:t>
      </w:r>
      <w:proofErr w:type="spellEnd"/>
      <w:r>
        <w:rPr>
          <w:b/>
        </w:rPr>
        <w:t xml:space="preserve"> </w:t>
      </w:r>
    </w:p>
    <w:p w:rsidR="00073C6E" w:rsidRDefault="00624AF9">
      <w:pPr>
        <w:ind w:firstLine="720"/>
      </w:pPr>
      <w:r>
        <w:t xml:space="preserve">When you open a file in Windows explorer and you customize the icons, change the sorting methods, or modify the general look and feel of the window, this information is stored in </w:t>
      </w:r>
      <w:hyperlink r:id="rId11">
        <w:proofErr w:type="spellStart"/>
        <w:r>
          <w:rPr>
            <w:color w:val="1155CC"/>
            <w:u w:val="single"/>
          </w:rPr>
          <w:t>ShellBags</w:t>
        </w:r>
        <w:proofErr w:type="spellEnd"/>
      </w:hyperlink>
      <w:r>
        <w:t xml:space="preserve">. </w:t>
      </w:r>
      <w:proofErr w:type="spellStart"/>
      <w:r>
        <w:t>ShellBags</w:t>
      </w:r>
      <w:proofErr w:type="spellEnd"/>
      <w:r>
        <w:t xml:space="preserve"> persist for objects that have not long existed on the device. This can give the investigator insight into deleted files and folders. </w:t>
      </w:r>
    </w:p>
    <w:p w:rsidR="00073C6E" w:rsidRDefault="00624AF9">
      <w:r>
        <w:t xml:space="preserve">Under HKCU\SOFTWARE\Microsoft\Windows\Shell – use a software called </w:t>
      </w:r>
      <w:hyperlink r:id="rId12" w:anchor="!index.md">
        <w:proofErr w:type="spellStart"/>
        <w:r>
          <w:rPr>
            <w:color w:val="0563C1"/>
            <w:u w:val="single"/>
          </w:rPr>
          <w:t>ShellBags</w:t>
        </w:r>
        <w:proofErr w:type="spellEnd"/>
        <w:r>
          <w:rPr>
            <w:color w:val="0563C1"/>
            <w:u w:val="single"/>
          </w:rPr>
          <w:t xml:space="preserve"> Explorer</w:t>
        </w:r>
      </w:hyperlink>
      <w:r>
        <w:t xml:space="preserve"> to parse this key.</w:t>
      </w:r>
    </w:p>
    <w:p w:rsidR="00073C6E" w:rsidRDefault="00624AF9">
      <w:pPr>
        <w:jc w:val="center"/>
      </w:pPr>
      <w:r>
        <w:rPr>
          <w:noProof/>
        </w:rPr>
        <w:drawing>
          <wp:inline distT="0" distB="0" distL="0" distR="0">
            <wp:extent cx="2286000" cy="2602968"/>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286000" cy="2602968"/>
                    </a:xfrm>
                    <a:prstGeom prst="rect">
                      <a:avLst/>
                    </a:prstGeom>
                    <a:ln/>
                  </pic:spPr>
                </pic:pic>
              </a:graphicData>
            </a:graphic>
          </wp:inline>
        </w:drawing>
      </w:r>
    </w:p>
    <w:p w:rsidR="00073C6E" w:rsidRDefault="00624AF9">
      <w:r>
        <w:rPr>
          <w:b/>
        </w:rPr>
        <w:t>UsrClass.dat</w:t>
      </w:r>
    </w:p>
    <w:p w:rsidR="00073C6E" w:rsidRDefault="00624AF9">
      <w:r>
        <w:t>UsrClass.dat was introduced in Windows 7 and provides segmentation from low integrity processes that do not have access to read and write to the registr</w:t>
      </w:r>
      <w:r>
        <w:t xml:space="preserve">y. UsrClass.dat records configuration information from user processes that do not have access to write to the registry hives. In order to get all </w:t>
      </w:r>
      <w:proofErr w:type="spellStart"/>
      <w:r>
        <w:t>Shellbags</w:t>
      </w:r>
      <w:proofErr w:type="spellEnd"/>
      <w:r>
        <w:t xml:space="preserve"> information, we need to parse both NTUSER.dat and UsrClass.dat. These registry hives are found in %u</w:t>
      </w:r>
      <w:r>
        <w:t>ser profile% and %user profile%\</w:t>
      </w:r>
      <w:proofErr w:type="spellStart"/>
      <w:r>
        <w:t>AppData</w:t>
      </w:r>
      <w:proofErr w:type="spellEnd"/>
      <w:r>
        <w:t xml:space="preserve">\Local\Microsoft\Windows respectively. A tool called </w:t>
      </w:r>
      <w:hyperlink r:id="rId14">
        <w:proofErr w:type="spellStart"/>
        <w:r>
          <w:rPr>
            <w:color w:val="1155CC"/>
            <w:u w:val="single"/>
          </w:rPr>
          <w:t>sbag</w:t>
        </w:r>
        <w:proofErr w:type="spellEnd"/>
      </w:hyperlink>
      <w:r>
        <w:t xml:space="preserve"> from </w:t>
      </w:r>
      <w:proofErr w:type="spellStart"/>
      <w:r>
        <w:t>TZWorks</w:t>
      </w:r>
      <w:proofErr w:type="spellEnd"/>
      <w:r>
        <w:t xml:space="preserve"> can be used to parse </w:t>
      </w:r>
      <w:proofErr w:type="spellStart"/>
      <w:r>
        <w:t>shellbags</w:t>
      </w:r>
      <w:proofErr w:type="spellEnd"/>
      <w:r>
        <w:t xml:space="preserve"> </w:t>
      </w:r>
      <w:proofErr w:type="gramStart"/>
      <w:r>
        <w:t>from  NTUSER.dat</w:t>
      </w:r>
      <w:proofErr w:type="gramEnd"/>
      <w:r>
        <w:t xml:space="preserve"> and UsrClass.dat.</w:t>
      </w:r>
    </w:p>
    <w:p w:rsidR="00073C6E" w:rsidRDefault="00624AF9">
      <w:pPr>
        <w:jc w:val="center"/>
      </w:pPr>
      <w:r>
        <w:rPr>
          <w:noProof/>
        </w:rPr>
        <w:drawing>
          <wp:inline distT="114300" distB="114300" distL="114300" distR="114300">
            <wp:extent cx="2521726" cy="1504439"/>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521726" cy="1504439"/>
                    </a:xfrm>
                    <a:prstGeom prst="rect">
                      <a:avLst/>
                    </a:prstGeom>
                    <a:ln/>
                  </pic:spPr>
                </pic:pic>
              </a:graphicData>
            </a:graphic>
          </wp:inline>
        </w:drawing>
      </w:r>
    </w:p>
    <w:p w:rsidR="00073C6E" w:rsidRDefault="00624AF9">
      <w:pPr>
        <w:rPr>
          <w:b/>
        </w:rPr>
      </w:pPr>
      <w:r>
        <w:rPr>
          <w:b/>
        </w:rPr>
        <w:t>USB Enum</w:t>
      </w:r>
      <w:r>
        <w:rPr>
          <w:b/>
        </w:rPr>
        <w:t xml:space="preserve">eration </w:t>
      </w:r>
    </w:p>
    <w:p w:rsidR="00073C6E" w:rsidRDefault="00624AF9">
      <w:r>
        <w:t xml:space="preserve">The two keys below are used to observe USB information. </w:t>
      </w:r>
    </w:p>
    <w:p w:rsidR="00073C6E" w:rsidRDefault="00624AF9">
      <w:r>
        <w:t>HKLM\SYSTEM\</w:t>
      </w:r>
      <w:proofErr w:type="spellStart"/>
      <w:r>
        <w:t>CurrentControlSet</w:t>
      </w:r>
      <w:proofErr w:type="spellEnd"/>
      <w:r>
        <w:t>\</w:t>
      </w:r>
      <w:proofErr w:type="spellStart"/>
      <w:r>
        <w:t>Enum</w:t>
      </w:r>
      <w:proofErr w:type="spellEnd"/>
      <w:r>
        <w:t>\USBSTOR</w:t>
      </w:r>
    </w:p>
    <w:p w:rsidR="00073C6E" w:rsidRDefault="00624AF9">
      <w:r>
        <w:lastRenderedPageBreak/>
        <w:t>HKLM\SYSTEM\</w:t>
      </w:r>
      <w:proofErr w:type="spellStart"/>
      <w:r>
        <w:t>CurrentControlSet</w:t>
      </w:r>
      <w:proofErr w:type="spellEnd"/>
      <w:r>
        <w:t>\</w:t>
      </w:r>
      <w:proofErr w:type="spellStart"/>
      <w:r>
        <w:t>Enum</w:t>
      </w:r>
      <w:proofErr w:type="spellEnd"/>
      <w:r>
        <w:t>\USB</w:t>
      </w:r>
    </w:p>
    <w:p w:rsidR="00073C6E" w:rsidRDefault="00624AF9">
      <w:r>
        <w:t>In a forensically obtained image, \</w:t>
      </w:r>
      <w:proofErr w:type="spellStart"/>
      <w:r>
        <w:t>CurrentControlSet</w:t>
      </w:r>
      <w:proofErr w:type="spellEnd"/>
      <w:r>
        <w:t>\ might not exist. In that case we will observe ControlS</w:t>
      </w:r>
      <w:r>
        <w:t>et00X, where X being a variable derived from the data in key HKLM\SYSTEM\Select\Current</w:t>
      </w:r>
    </w:p>
    <w:p w:rsidR="00073C6E" w:rsidRDefault="00624AF9">
      <w:r>
        <w:rPr>
          <w:noProof/>
        </w:rPr>
        <w:drawing>
          <wp:inline distT="114300" distB="114300" distL="114300" distR="114300">
            <wp:extent cx="5943600" cy="3048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304800"/>
                    </a:xfrm>
                    <a:prstGeom prst="rect">
                      <a:avLst/>
                    </a:prstGeom>
                    <a:ln/>
                  </pic:spPr>
                </pic:pic>
              </a:graphicData>
            </a:graphic>
          </wp:inline>
        </w:drawing>
      </w:r>
    </w:p>
    <w:p w:rsidR="00073C6E" w:rsidRDefault="00624AF9">
      <w:r>
        <w:t>In this case we will observe HKLM\SYSTEM\ControlSet001\</w:t>
      </w:r>
      <w:proofErr w:type="spellStart"/>
      <w:r>
        <w:t>Enum</w:t>
      </w:r>
      <w:proofErr w:type="spellEnd"/>
      <w:r>
        <w:t xml:space="preserve">\USBSTOR. This hive will show us the USB, </w:t>
      </w:r>
      <w:proofErr w:type="gramStart"/>
      <w:r>
        <w:t>it’s</w:t>
      </w:r>
      <w:proofErr w:type="gramEnd"/>
      <w:r>
        <w:t xml:space="preserve"> serial, and it’s last write time in UTC. If the &amp; is towards</w:t>
      </w:r>
      <w:r>
        <w:t xml:space="preserve"> the end of the serial, we know this is a globally unique serial. Otherwise, the manufacturer did not follow </w:t>
      </w:r>
      <w:proofErr w:type="spellStart"/>
      <w:proofErr w:type="gramStart"/>
      <w:r>
        <w:t>microsoft</w:t>
      </w:r>
      <w:proofErr w:type="spellEnd"/>
      <w:proofErr w:type="gramEnd"/>
      <w:r>
        <w:t xml:space="preserve"> guidelines, and the value is not unique. </w:t>
      </w:r>
    </w:p>
    <w:p w:rsidR="00073C6E" w:rsidRDefault="00624AF9">
      <w:pPr>
        <w:jc w:val="center"/>
      </w:pPr>
      <w:r>
        <w:rPr>
          <w:noProof/>
        </w:rPr>
        <w:drawing>
          <wp:inline distT="114300" distB="114300" distL="114300" distR="114300">
            <wp:extent cx="4505325" cy="5715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505325" cy="571500"/>
                    </a:xfrm>
                    <a:prstGeom prst="rect">
                      <a:avLst/>
                    </a:prstGeom>
                    <a:ln/>
                  </pic:spPr>
                </pic:pic>
              </a:graphicData>
            </a:graphic>
          </wp:inline>
        </w:drawing>
      </w:r>
    </w:p>
    <w:p w:rsidR="00073C6E" w:rsidRDefault="00624AF9">
      <w:pPr>
        <w:rPr>
          <w:b/>
        </w:rPr>
      </w:pPr>
      <w:r>
        <w:t>In HKLM\SYSTEM\ControlSet001\</w:t>
      </w:r>
      <w:proofErr w:type="spellStart"/>
      <w:r>
        <w:t>Enum</w:t>
      </w:r>
      <w:proofErr w:type="spellEnd"/>
      <w:r>
        <w:t>\USB we can see the VID &amp;</w:t>
      </w:r>
      <w:r>
        <w:t xml:space="preserve"> PID information, which we can </w:t>
      </w:r>
      <w:proofErr w:type="spellStart"/>
      <w:r>
        <w:t>lookup</w:t>
      </w:r>
      <w:proofErr w:type="spellEnd"/>
      <w:r>
        <w:t xml:space="preserve"> in </w:t>
      </w:r>
      <w:proofErr w:type="spellStart"/>
      <w:r>
        <w:t>well known</w:t>
      </w:r>
      <w:proofErr w:type="spellEnd"/>
      <w:r>
        <w:t xml:space="preserve"> databases and find more information on the make and model of the </w:t>
      </w:r>
      <w:proofErr w:type="spellStart"/>
      <w:r>
        <w:t>flashdrive</w:t>
      </w:r>
      <w:proofErr w:type="spellEnd"/>
      <w:r>
        <w:t xml:space="preserve">. </w:t>
      </w:r>
    </w:p>
    <w:p w:rsidR="00073C6E" w:rsidRDefault="00624AF9">
      <w:r>
        <w:t>Load the SOFTWARE hive and navigate to HKLM\SOFTWARE\Windows Portable Devices\Devices. Here we can get information about the n</w:t>
      </w:r>
      <w:r>
        <w:t xml:space="preserve">ame of the Volume of USB drives. In this case, the volume name was Sticky. </w:t>
      </w:r>
    </w:p>
    <w:p w:rsidR="00073C6E" w:rsidRDefault="00624AF9">
      <w:pPr>
        <w:jc w:val="center"/>
      </w:pPr>
      <w:r>
        <w:rPr>
          <w:noProof/>
        </w:rPr>
        <w:drawing>
          <wp:inline distT="114300" distB="114300" distL="114300" distR="114300">
            <wp:extent cx="5076825" cy="152400"/>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076825" cy="152400"/>
                    </a:xfrm>
                    <a:prstGeom prst="rect">
                      <a:avLst/>
                    </a:prstGeom>
                    <a:ln/>
                  </pic:spPr>
                </pic:pic>
              </a:graphicData>
            </a:graphic>
          </wp:inline>
        </w:drawing>
      </w:r>
    </w:p>
    <w:p w:rsidR="00073C6E" w:rsidRDefault="00624AF9">
      <w:r>
        <w:t>Load the SYSTEM hive and navigate to HKLM\SYSTEM\</w:t>
      </w:r>
      <w:proofErr w:type="spellStart"/>
      <w:r>
        <w:t>MountedDevices</w:t>
      </w:r>
      <w:proofErr w:type="spellEnd"/>
      <w:r>
        <w:t xml:space="preserve">, and match the USB serial to the </w:t>
      </w:r>
      <w:proofErr w:type="spellStart"/>
      <w:r>
        <w:t>MountedDevices</w:t>
      </w:r>
      <w:proofErr w:type="spellEnd"/>
      <w:r>
        <w:t xml:space="preserve"> key values to find the volume GUID. The volume GUID (globally uniq</w:t>
      </w:r>
      <w:r>
        <w:t xml:space="preserve">ue identifier, specific per system) is important because any reference to the GUID will let us know that that specific USB was being used. </w:t>
      </w:r>
    </w:p>
    <w:p w:rsidR="00073C6E" w:rsidRDefault="00624AF9">
      <w:pPr>
        <w:jc w:val="center"/>
      </w:pPr>
      <w:r>
        <w:rPr>
          <w:noProof/>
        </w:rPr>
        <w:drawing>
          <wp:inline distT="114300" distB="114300" distL="114300" distR="114300">
            <wp:extent cx="5943600" cy="20828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2082800"/>
                    </a:xfrm>
                    <a:prstGeom prst="rect">
                      <a:avLst/>
                    </a:prstGeom>
                    <a:ln/>
                  </pic:spPr>
                </pic:pic>
              </a:graphicData>
            </a:graphic>
          </wp:inline>
        </w:drawing>
      </w:r>
    </w:p>
    <w:p w:rsidR="00073C6E" w:rsidRDefault="00624AF9">
      <w:pPr>
        <w:jc w:val="center"/>
      </w:pPr>
      <w:r>
        <w:t xml:space="preserve">216fe3f-c7c2-11e6-96af-000c290fb35b in this case is the Volume GUID </w:t>
      </w:r>
    </w:p>
    <w:p w:rsidR="00073C6E" w:rsidRDefault="00624AF9">
      <w:r>
        <w:t>We can also use the serial number to obtain the drive letter that was assigned to the device.</w:t>
      </w:r>
    </w:p>
    <w:p w:rsidR="00073C6E" w:rsidRDefault="00624AF9">
      <w:r>
        <w:rPr>
          <w:noProof/>
        </w:rPr>
        <w:lastRenderedPageBreak/>
        <w:drawing>
          <wp:inline distT="114300" distB="114300" distL="114300" distR="114300">
            <wp:extent cx="5943600" cy="14351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435100"/>
                    </a:xfrm>
                    <a:prstGeom prst="rect">
                      <a:avLst/>
                    </a:prstGeom>
                    <a:ln/>
                  </pic:spPr>
                </pic:pic>
              </a:graphicData>
            </a:graphic>
          </wp:inline>
        </w:drawing>
      </w:r>
    </w:p>
    <w:p w:rsidR="00073C6E" w:rsidRDefault="00624AF9">
      <w:r>
        <w:t xml:space="preserve">We now know the make and model, the VID and PID, the serial number, the volume name, and the first and last mount time of the USB. </w:t>
      </w:r>
    </w:p>
    <w:p w:rsidR="00073C6E" w:rsidRDefault="00624AF9">
      <w:r>
        <w:t xml:space="preserve">Using the Volume GUID found </w:t>
      </w:r>
      <w:r>
        <w:t>in SYSTEM\</w:t>
      </w:r>
      <w:proofErr w:type="spellStart"/>
      <w:r>
        <w:t>MountedDevice</w:t>
      </w:r>
      <w:proofErr w:type="spellEnd"/>
      <w:r>
        <w:t xml:space="preserve">, we can find the user that mounted the USB Device - load the NTUSER.DAT hive and navigate to </w:t>
      </w:r>
    </w:p>
    <w:p w:rsidR="00073C6E" w:rsidRDefault="00624AF9">
      <w:pPr>
        <w:jc w:val="center"/>
      </w:pPr>
      <w:r>
        <w:t>NTUSERS.DAT\SOFTWARE\Microsoft\Windows\CurrentVersion\Explorer\Mountpoints2</w:t>
      </w:r>
    </w:p>
    <w:p w:rsidR="00073C6E" w:rsidRDefault="00624AF9">
      <w:r>
        <w:t>The last write timestamp will show what time the device was mo</w:t>
      </w:r>
      <w:r>
        <w:t xml:space="preserve">unted, and we know which user mounted the device because we are analyzing that user’s NTUSER.DAT file. </w:t>
      </w:r>
    </w:p>
    <w:p w:rsidR="00073C6E" w:rsidRDefault="00624AF9">
      <w:pPr>
        <w:jc w:val="center"/>
      </w:pPr>
      <w:r>
        <w:rPr>
          <w:noProof/>
        </w:rPr>
        <w:drawing>
          <wp:inline distT="114300" distB="114300" distL="114300" distR="114300">
            <wp:extent cx="5391150" cy="752475"/>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391150" cy="752475"/>
                    </a:xfrm>
                    <a:prstGeom prst="rect">
                      <a:avLst/>
                    </a:prstGeom>
                    <a:ln/>
                  </pic:spPr>
                </pic:pic>
              </a:graphicData>
            </a:graphic>
          </wp:inline>
        </w:drawing>
      </w:r>
    </w:p>
    <w:p w:rsidR="00073C6E" w:rsidRDefault="00624AF9">
      <w:pPr>
        <w:rPr>
          <w:b/>
        </w:rPr>
      </w:pPr>
      <w:proofErr w:type="spellStart"/>
      <w:r>
        <w:rPr>
          <w:b/>
        </w:rPr>
        <w:t>Timezone</w:t>
      </w:r>
      <w:proofErr w:type="spellEnd"/>
      <w:r>
        <w:rPr>
          <w:b/>
        </w:rPr>
        <w:t xml:space="preserve"> Information - </w:t>
      </w:r>
    </w:p>
    <w:p w:rsidR="00073C6E" w:rsidRDefault="00624AF9">
      <w:r>
        <w:t>Reload the SYSTEM hive and navigate to SYSTEM\ControlSet001\Control\</w:t>
      </w:r>
      <w:proofErr w:type="spellStart"/>
      <w:r>
        <w:t>TimeZoneInformation</w:t>
      </w:r>
      <w:proofErr w:type="spellEnd"/>
      <w:r>
        <w:t xml:space="preserve"> and obtain the time zone. That way we </w:t>
      </w:r>
      <w:r>
        <w:t xml:space="preserve">can ensure even correlation is accurate in terms of </w:t>
      </w:r>
      <w:proofErr w:type="spellStart"/>
      <w:r>
        <w:t>timezones</w:t>
      </w:r>
      <w:proofErr w:type="spellEnd"/>
      <w:r>
        <w:t xml:space="preserve">. </w:t>
      </w:r>
    </w:p>
    <w:p w:rsidR="00073C6E" w:rsidRDefault="00624AF9">
      <w:pPr>
        <w:jc w:val="center"/>
      </w:pPr>
      <w:r>
        <w:rPr>
          <w:noProof/>
        </w:rPr>
        <w:drawing>
          <wp:inline distT="114300" distB="114300" distL="114300" distR="114300">
            <wp:extent cx="4810125" cy="1905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810125" cy="190500"/>
                    </a:xfrm>
                    <a:prstGeom prst="rect">
                      <a:avLst/>
                    </a:prstGeom>
                    <a:ln/>
                  </pic:spPr>
                </pic:pic>
              </a:graphicData>
            </a:graphic>
          </wp:inline>
        </w:drawing>
      </w:r>
    </w:p>
    <w:p w:rsidR="00073C6E" w:rsidRDefault="00624AF9">
      <w:pPr>
        <w:rPr>
          <w:b/>
        </w:rPr>
      </w:pPr>
      <w:r>
        <w:rPr>
          <w:b/>
        </w:rPr>
        <w:t xml:space="preserve">Computer Name - </w:t>
      </w:r>
    </w:p>
    <w:p w:rsidR="00073C6E" w:rsidRDefault="00624AF9">
      <w:r>
        <w:t xml:space="preserve">Navigate </w:t>
      </w:r>
      <w:proofErr w:type="gramStart"/>
      <w:r>
        <w:t>to  SYSTEM</w:t>
      </w:r>
      <w:proofErr w:type="gramEnd"/>
      <w:r>
        <w:t>\ControlSet001\Control\</w:t>
      </w:r>
      <w:proofErr w:type="spellStart"/>
      <w:r>
        <w:t>ComputerName</w:t>
      </w:r>
      <w:proofErr w:type="spellEnd"/>
      <w:r>
        <w:t>\</w:t>
      </w:r>
      <w:proofErr w:type="spellStart"/>
      <w:r>
        <w:t>ComputerName</w:t>
      </w:r>
      <w:proofErr w:type="spellEnd"/>
      <w:r>
        <w:t xml:space="preserve"> and obtain the computer name key - </w:t>
      </w:r>
    </w:p>
    <w:p w:rsidR="00073C6E" w:rsidRDefault="00624AF9">
      <w:pPr>
        <w:jc w:val="center"/>
      </w:pPr>
      <w:r>
        <w:rPr>
          <w:noProof/>
        </w:rPr>
        <w:drawing>
          <wp:inline distT="114300" distB="114300" distL="114300" distR="114300">
            <wp:extent cx="4362450" cy="21907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362450" cy="219075"/>
                    </a:xfrm>
                    <a:prstGeom prst="rect">
                      <a:avLst/>
                    </a:prstGeom>
                    <a:ln/>
                  </pic:spPr>
                </pic:pic>
              </a:graphicData>
            </a:graphic>
          </wp:inline>
        </w:drawing>
      </w:r>
    </w:p>
    <w:p w:rsidR="00073C6E" w:rsidRDefault="00624AF9">
      <w:pPr>
        <w:rPr>
          <w:b/>
        </w:rPr>
      </w:pPr>
      <w:r>
        <w:rPr>
          <w:b/>
        </w:rPr>
        <w:t xml:space="preserve">File System - </w:t>
      </w:r>
    </w:p>
    <w:p w:rsidR="00073C6E" w:rsidRDefault="00624AF9">
      <w:r>
        <w:t xml:space="preserve">Navigate </w:t>
      </w:r>
      <w:proofErr w:type="gramStart"/>
      <w:r>
        <w:t>to  SYSTEM</w:t>
      </w:r>
      <w:proofErr w:type="gramEnd"/>
      <w:r>
        <w:t>\ControlSet001\Control\</w:t>
      </w:r>
      <w:proofErr w:type="spellStart"/>
      <w:r>
        <w:t>FileSystem</w:t>
      </w:r>
      <w:proofErr w:type="spellEnd"/>
      <w:r>
        <w:t xml:space="preserve"> and grab the </w:t>
      </w:r>
      <w:proofErr w:type="spellStart"/>
      <w:r>
        <w:t>NtfsDisableLastAccessUpdate</w:t>
      </w:r>
      <w:proofErr w:type="spellEnd"/>
      <w:r>
        <w:t xml:space="preserve"> and take note if the Data is 1 or a 0. If the value is 1, that means that accessing a file will not update the file access timestamp. </w:t>
      </w:r>
    </w:p>
    <w:p w:rsidR="00073C6E" w:rsidRDefault="00073C6E"/>
    <w:p w:rsidR="00073C6E" w:rsidRDefault="00624AF9">
      <w:pPr>
        <w:rPr>
          <w:b/>
        </w:rPr>
      </w:pPr>
      <w:r>
        <w:rPr>
          <w:b/>
        </w:rPr>
        <w:t xml:space="preserve">Shares Drives - </w:t>
      </w:r>
    </w:p>
    <w:p w:rsidR="00073C6E" w:rsidRDefault="00624AF9">
      <w:r>
        <w:t>Navigate to SYSTEM\ControlSet001\Services\</w:t>
      </w:r>
      <w:proofErr w:type="spellStart"/>
      <w:r>
        <w:t>LanmanServer</w:t>
      </w:r>
      <w:proofErr w:type="spellEnd"/>
      <w:r>
        <w:t xml:space="preserve"> and gr</w:t>
      </w:r>
      <w:r>
        <w:t xml:space="preserve">ab any shared drives that are configured. </w:t>
      </w:r>
    </w:p>
    <w:p w:rsidR="00073C6E" w:rsidRDefault="00624AF9">
      <w:pPr>
        <w:rPr>
          <w:b/>
        </w:rPr>
      </w:pPr>
      <w:r>
        <w:rPr>
          <w:b/>
        </w:rPr>
        <w:lastRenderedPageBreak/>
        <w:t xml:space="preserve">Services - </w:t>
      </w:r>
    </w:p>
    <w:p w:rsidR="00073C6E" w:rsidRDefault="00624AF9">
      <w:r>
        <w:t>Navigate to SYSTEM\ControlSet001\Services\</w:t>
      </w:r>
      <w:proofErr w:type="spellStart"/>
      <w:r>
        <w:t>Tcpip</w:t>
      </w:r>
      <w:proofErr w:type="spellEnd"/>
      <w:r>
        <w:t>. This directory will give us different network information. Drilling down to SYSTEM\ControlSet001\Services\</w:t>
      </w:r>
      <w:proofErr w:type="spellStart"/>
      <w:r>
        <w:t>Tcpip</w:t>
      </w:r>
      <w:proofErr w:type="spellEnd"/>
      <w:r>
        <w:t>\Interfaces can tell us the DHCP IP addre</w:t>
      </w:r>
      <w:r>
        <w:t xml:space="preserve">ss, subnet mask, as well as DHCP server, lease time, and other information: </w:t>
      </w:r>
    </w:p>
    <w:p w:rsidR="00073C6E" w:rsidRDefault="00624AF9">
      <w:pPr>
        <w:jc w:val="center"/>
      </w:pPr>
      <w:r>
        <w:rPr>
          <w:noProof/>
        </w:rPr>
        <w:drawing>
          <wp:inline distT="114300" distB="114300" distL="114300" distR="114300">
            <wp:extent cx="3567113" cy="3054194"/>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3567113" cy="3054194"/>
                    </a:xfrm>
                    <a:prstGeom prst="rect">
                      <a:avLst/>
                    </a:prstGeom>
                    <a:ln/>
                  </pic:spPr>
                </pic:pic>
              </a:graphicData>
            </a:graphic>
          </wp:inline>
        </w:drawing>
      </w:r>
    </w:p>
    <w:p w:rsidR="00073C6E" w:rsidRDefault="00624AF9">
      <w:pPr>
        <w:rPr>
          <w:b/>
        </w:rPr>
      </w:pPr>
      <w:r>
        <w:rPr>
          <w:b/>
        </w:rPr>
        <w:t>Network Location Awareness (NLA) -</w:t>
      </w:r>
    </w:p>
    <w:p w:rsidR="00073C6E" w:rsidRDefault="00624AF9">
      <w:r>
        <w:t>N</w:t>
      </w:r>
      <w:bookmarkStart w:id="0" w:name="_GoBack"/>
      <w:bookmarkEnd w:id="0"/>
      <w:r>
        <w:t xml:space="preserve">LA aggregates the network information for a PC and generates a GUID to identify each network. The Windows Firewall will use this information </w:t>
      </w:r>
      <w:r>
        <w:t xml:space="preserve">to apply firewall rules to the appropriate profile. Using the NLA registry, you can find evidence of every network a machine has connected to. </w:t>
      </w:r>
    </w:p>
    <w:p w:rsidR="00073C6E" w:rsidRDefault="00624AF9">
      <w:r>
        <w:t>Load the SOFTWARE hive and navigate to HKLM\SOFTWARE\Microsoft\Windows NT\</w:t>
      </w:r>
      <w:proofErr w:type="spellStart"/>
      <w:r>
        <w:t>CurrentVersion</w:t>
      </w:r>
      <w:proofErr w:type="spellEnd"/>
      <w:r>
        <w:t>\</w:t>
      </w:r>
      <w:proofErr w:type="spellStart"/>
      <w:r>
        <w:t>NetworkList</w:t>
      </w:r>
      <w:proofErr w:type="spellEnd"/>
      <w:r>
        <w:t>\Profiles to</w:t>
      </w:r>
      <w:r>
        <w:t xml:space="preserve"> obtain a GUID for each network. </w:t>
      </w:r>
    </w:p>
    <w:p w:rsidR="00073C6E" w:rsidRDefault="00624AF9">
      <w:pPr>
        <w:jc w:val="center"/>
      </w:pPr>
      <w:r>
        <w:rPr>
          <w:noProof/>
        </w:rPr>
        <w:drawing>
          <wp:inline distT="114300" distB="114300" distL="114300" distR="114300">
            <wp:extent cx="2809875" cy="895350"/>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2809875" cy="895350"/>
                    </a:xfrm>
                    <a:prstGeom prst="rect">
                      <a:avLst/>
                    </a:prstGeom>
                    <a:ln/>
                  </pic:spPr>
                </pic:pic>
              </a:graphicData>
            </a:graphic>
          </wp:inline>
        </w:drawing>
      </w:r>
    </w:p>
    <w:p w:rsidR="00073C6E" w:rsidRDefault="00624AF9">
      <w:r>
        <w:t xml:space="preserve">In the Profiles sub directory you can get information about if the network was wireless or wired </w:t>
      </w:r>
      <w:proofErr w:type="gramStart"/>
      <w:r>
        <w:t>from  the</w:t>
      </w:r>
      <w:proofErr w:type="gramEnd"/>
      <w:r>
        <w:t xml:space="preserve"> </w:t>
      </w:r>
      <w:proofErr w:type="spellStart"/>
      <w:r>
        <w:t>NameType</w:t>
      </w:r>
      <w:proofErr w:type="spellEnd"/>
      <w:r>
        <w:t xml:space="preserve"> key (6 for wired network, 47 for wireless network, and 17 for broadband network). Finally, you can see t</w:t>
      </w:r>
      <w:r>
        <w:t xml:space="preserve">he </w:t>
      </w:r>
      <w:proofErr w:type="spellStart"/>
      <w:r>
        <w:t>DateCreated</w:t>
      </w:r>
      <w:proofErr w:type="spellEnd"/>
      <w:r>
        <w:t xml:space="preserve"> and </w:t>
      </w:r>
      <w:proofErr w:type="spellStart"/>
      <w:r>
        <w:t>DateLastConnected</w:t>
      </w:r>
      <w:proofErr w:type="spellEnd"/>
      <w:r>
        <w:t xml:space="preserve">. This time is recorded in Windows 128 bit System Structure, UTC time. You will need to use </w:t>
      </w:r>
      <w:hyperlink r:id="rId26">
        <w:proofErr w:type="spellStart"/>
        <w:r>
          <w:rPr>
            <w:color w:val="1155CC"/>
            <w:u w:val="single"/>
          </w:rPr>
          <w:t>DCode</w:t>
        </w:r>
        <w:proofErr w:type="spellEnd"/>
      </w:hyperlink>
      <w:r>
        <w:t xml:space="preserve"> to decode </w:t>
      </w:r>
      <w:proofErr w:type="gramStart"/>
      <w:r>
        <w:t>this  time</w:t>
      </w:r>
      <w:proofErr w:type="gramEnd"/>
      <w:r>
        <w:t xml:space="preserve">. </w:t>
      </w:r>
    </w:p>
    <w:p w:rsidR="00073C6E" w:rsidRDefault="00624AF9">
      <w:pPr>
        <w:jc w:val="center"/>
      </w:pPr>
      <w:r>
        <w:rPr>
          <w:noProof/>
        </w:rPr>
        <w:lastRenderedPageBreak/>
        <w:drawing>
          <wp:inline distT="114300" distB="114300" distL="114300" distR="114300">
            <wp:extent cx="4510088" cy="1366036"/>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4510088" cy="1366036"/>
                    </a:xfrm>
                    <a:prstGeom prst="rect">
                      <a:avLst/>
                    </a:prstGeom>
                    <a:ln/>
                  </pic:spPr>
                </pic:pic>
              </a:graphicData>
            </a:graphic>
          </wp:inline>
        </w:drawing>
      </w:r>
    </w:p>
    <w:p w:rsidR="00073C6E" w:rsidRDefault="00624AF9">
      <w:r>
        <w:t>Under HKLM\SOFTWARE\Microsoft\Windows NT\</w:t>
      </w:r>
      <w:proofErr w:type="spellStart"/>
      <w:r>
        <w:t>CurrentVersion</w:t>
      </w:r>
      <w:proofErr w:type="spellEnd"/>
      <w:r>
        <w:t>\</w:t>
      </w:r>
      <w:proofErr w:type="spellStart"/>
      <w:r>
        <w:t>NetworkList</w:t>
      </w:r>
      <w:proofErr w:type="spellEnd"/>
      <w:r>
        <w:t xml:space="preserve">\Unmanaged you can see information like the Default Gateway MAC, which you can then use to see the OUI to determine the manufacturer of the Gateway (first 3 octets or first 6 number/letter </w:t>
      </w:r>
      <w:r>
        <w:t xml:space="preserve">combination). You can also obtain the </w:t>
      </w:r>
      <w:proofErr w:type="spellStart"/>
      <w:r>
        <w:t>DnsSuffix</w:t>
      </w:r>
      <w:proofErr w:type="spellEnd"/>
      <w:r>
        <w:t xml:space="preserve"> which can tell you information about the domain, as well as the SSID of the network from the </w:t>
      </w:r>
      <w:proofErr w:type="spellStart"/>
      <w:r>
        <w:t>FirstNetwork</w:t>
      </w:r>
      <w:proofErr w:type="spellEnd"/>
      <w:r>
        <w:t xml:space="preserve"> key. </w:t>
      </w:r>
    </w:p>
    <w:p w:rsidR="00073C6E" w:rsidRDefault="00624AF9">
      <w:pPr>
        <w:jc w:val="center"/>
      </w:pPr>
      <w:r>
        <w:rPr>
          <w:noProof/>
        </w:rPr>
        <w:drawing>
          <wp:inline distT="114300" distB="114300" distL="114300" distR="114300">
            <wp:extent cx="5543550" cy="1666875"/>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543550" cy="1666875"/>
                    </a:xfrm>
                    <a:prstGeom prst="rect">
                      <a:avLst/>
                    </a:prstGeom>
                    <a:ln/>
                  </pic:spPr>
                </pic:pic>
              </a:graphicData>
            </a:graphic>
          </wp:inline>
        </w:drawing>
      </w:r>
    </w:p>
    <w:p w:rsidR="00073C6E" w:rsidRDefault="00624AF9">
      <w:pPr>
        <w:rPr>
          <w:b/>
        </w:rPr>
      </w:pPr>
      <w:r>
        <w:rPr>
          <w:b/>
        </w:rPr>
        <w:t xml:space="preserve">Link File Analysis - </w:t>
      </w:r>
    </w:p>
    <w:p w:rsidR="00073C6E" w:rsidRDefault="00624AF9">
      <w:r>
        <w:t>.</w:t>
      </w:r>
      <w:proofErr w:type="spellStart"/>
      <w:r>
        <w:t>lnk</w:t>
      </w:r>
      <w:proofErr w:type="spellEnd"/>
      <w:r>
        <w:t xml:space="preserve"> files contain a </w:t>
      </w:r>
      <w:hyperlink r:id="rId29">
        <w:r>
          <w:rPr>
            <w:color w:val="1155CC"/>
            <w:u w:val="single"/>
          </w:rPr>
          <w:t>wealth of metadata</w:t>
        </w:r>
      </w:hyperlink>
      <w:r>
        <w:t>. If carving for .</w:t>
      </w:r>
      <w:proofErr w:type="spellStart"/>
      <w:r>
        <w:t>lnk</w:t>
      </w:r>
      <w:proofErr w:type="spellEnd"/>
      <w:r>
        <w:t xml:space="preserve"> files, the file signature is 0x4C (4C 00 00 00). By using tools like </w:t>
      </w:r>
      <w:hyperlink r:id="rId30">
        <w:proofErr w:type="spellStart"/>
        <w:r>
          <w:rPr>
            <w:color w:val="1155CC"/>
            <w:u w:val="single"/>
          </w:rPr>
          <w:t>exiftool</w:t>
        </w:r>
        <w:proofErr w:type="spellEnd"/>
      </w:hyperlink>
      <w:r>
        <w:t>, you can obtain metadata that .</w:t>
      </w:r>
      <w:proofErr w:type="spellStart"/>
      <w:r>
        <w:t>lnk</w:t>
      </w:r>
      <w:proofErr w:type="spellEnd"/>
      <w:r>
        <w:t xml:space="preserve"> file includes e.g. the MAC times (modified, accessed, created), size of the file when it was last accessed, serial number of volume where it was stored, network volume share name, and sometimes the MAC address of the hos</w:t>
      </w:r>
      <w:r>
        <w:t xml:space="preserve">t computer. This information can help in proving that a file in question once existed on a device. </w:t>
      </w:r>
    </w:p>
    <w:p w:rsidR="00073C6E" w:rsidRDefault="00624AF9">
      <w:pPr>
        <w:jc w:val="center"/>
      </w:pPr>
      <w:r>
        <w:rPr>
          <w:noProof/>
        </w:rPr>
        <w:drawing>
          <wp:inline distT="114300" distB="114300" distL="114300" distR="114300">
            <wp:extent cx="5119688" cy="2403956"/>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119688" cy="2403956"/>
                    </a:xfrm>
                    <a:prstGeom prst="rect">
                      <a:avLst/>
                    </a:prstGeom>
                    <a:ln/>
                  </pic:spPr>
                </pic:pic>
              </a:graphicData>
            </a:graphic>
          </wp:inline>
        </w:drawing>
      </w:r>
    </w:p>
    <w:p w:rsidR="00073C6E" w:rsidRDefault="00624AF9">
      <w:pPr>
        <w:rPr>
          <w:b/>
        </w:rPr>
      </w:pPr>
      <w:proofErr w:type="spellStart"/>
      <w:r>
        <w:rPr>
          <w:b/>
        </w:rPr>
        <w:lastRenderedPageBreak/>
        <w:t>Prefetch</w:t>
      </w:r>
      <w:proofErr w:type="spellEnd"/>
      <w:r>
        <w:rPr>
          <w:b/>
        </w:rPr>
        <w:t xml:space="preserve"> and SuperFetch </w:t>
      </w:r>
    </w:p>
    <w:p w:rsidR="00073C6E" w:rsidRDefault="00624AF9">
      <w:proofErr w:type="spellStart"/>
      <w:r>
        <w:t>Prefetch</w:t>
      </w:r>
      <w:proofErr w:type="spellEnd"/>
      <w:r>
        <w:t xml:space="preserve"> and SuperFetch attempts to make the Windows user experience better by making sure often-accessed data can be read from R</w:t>
      </w:r>
      <w:r>
        <w:t xml:space="preserve">AM instead of HDD. This can speed up boot times and shorten the amount of time to start a program. By observing the </w:t>
      </w:r>
      <w:proofErr w:type="spellStart"/>
      <w:r>
        <w:t>Prefetch</w:t>
      </w:r>
      <w:proofErr w:type="spellEnd"/>
      <w:r>
        <w:t xml:space="preserve"> folder, C:\Windows\PreFetch we can obtain evidence on global application execution, but GUI and apps run from CMD. </w:t>
      </w:r>
    </w:p>
    <w:p w:rsidR="00073C6E" w:rsidRDefault="00624AF9">
      <w:r>
        <w:t xml:space="preserve">When observing </w:t>
      </w:r>
      <w:r>
        <w:t xml:space="preserve">files in the </w:t>
      </w:r>
      <w:proofErr w:type="spellStart"/>
      <w:r>
        <w:t>PreFetch</w:t>
      </w:r>
      <w:proofErr w:type="spellEnd"/>
      <w:r>
        <w:t xml:space="preserve"> folder, the first portion of the file is the application name, followed by a hash of the file’s location. </w:t>
      </w:r>
    </w:p>
    <w:p w:rsidR="00073C6E" w:rsidRDefault="00624AF9">
      <w:pPr>
        <w:jc w:val="center"/>
      </w:pPr>
      <w:r>
        <w:rPr>
          <w:noProof/>
        </w:rPr>
        <w:drawing>
          <wp:inline distT="114300" distB="114300" distL="114300" distR="114300">
            <wp:extent cx="4669415" cy="993009"/>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4669415" cy="993009"/>
                    </a:xfrm>
                    <a:prstGeom prst="rect">
                      <a:avLst/>
                    </a:prstGeom>
                    <a:ln/>
                  </pic:spPr>
                </pic:pic>
              </a:graphicData>
            </a:graphic>
          </wp:inline>
        </w:drawing>
      </w:r>
    </w:p>
    <w:p w:rsidR="00073C6E" w:rsidRDefault="00624AF9">
      <w:r>
        <w:t xml:space="preserve">These </w:t>
      </w:r>
      <w:proofErr w:type="spellStart"/>
      <w:r>
        <w:t>PreFetch</w:t>
      </w:r>
      <w:proofErr w:type="spellEnd"/>
      <w:r>
        <w:t xml:space="preserve"> files (.</w:t>
      </w:r>
      <w:proofErr w:type="spellStart"/>
      <w:r>
        <w:t>pf</w:t>
      </w:r>
      <w:proofErr w:type="spellEnd"/>
      <w:r>
        <w:t xml:space="preserve">) can be analyzed using a tool called </w:t>
      </w:r>
      <w:hyperlink r:id="rId33">
        <w:proofErr w:type="spellStart"/>
        <w:r>
          <w:rPr>
            <w:color w:val="1155CC"/>
            <w:u w:val="single"/>
          </w:rPr>
          <w:t>WinPrefetchView</w:t>
        </w:r>
        <w:proofErr w:type="spellEnd"/>
      </w:hyperlink>
      <w:r>
        <w:t xml:space="preserve">. </w:t>
      </w:r>
    </w:p>
    <w:p w:rsidR="00073C6E" w:rsidRDefault="00624AF9">
      <w:pPr>
        <w:jc w:val="center"/>
      </w:pPr>
      <w:r>
        <w:rPr>
          <w:noProof/>
        </w:rPr>
        <w:drawing>
          <wp:inline distT="114300" distB="114300" distL="114300" distR="114300">
            <wp:extent cx="3011715" cy="1747975"/>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3011715" cy="1747975"/>
                    </a:xfrm>
                    <a:prstGeom prst="rect">
                      <a:avLst/>
                    </a:prstGeom>
                    <a:ln/>
                  </pic:spPr>
                </pic:pic>
              </a:graphicData>
            </a:graphic>
          </wp:inline>
        </w:drawing>
      </w:r>
    </w:p>
    <w:p w:rsidR="00073C6E" w:rsidRDefault="00073C6E">
      <w:pPr>
        <w:jc w:val="center"/>
      </w:pPr>
    </w:p>
    <w:p w:rsidR="00073C6E" w:rsidRDefault="00624AF9">
      <w:r>
        <w:t xml:space="preserve">If you do not have a </w:t>
      </w:r>
      <w:proofErr w:type="spellStart"/>
      <w:r>
        <w:t>Prefetch</w:t>
      </w:r>
      <w:proofErr w:type="spellEnd"/>
      <w:r>
        <w:t xml:space="preserve"> folder or there is nothing in the </w:t>
      </w:r>
      <w:proofErr w:type="spellStart"/>
      <w:r>
        <w:t>Prefetch</w:t>
      </w:r>
      <w:proofErr w:type="spellEnd"/>
      <w:r>
        <w:t xml:space="preserve"> folder, load the SYSTEM hive and navigating to HKLM\SYSTEM\</w:t>
      </w:r>
      <w:proofErr w:type="spellStart"/>
      <w:r>
        <w:t>CurrentControlSet</w:t>
      </w:r>
      <w:proofErr w:type="spellEnd"/>
      <w:r>
        <w:t>\Control\Session Manager\Memory Management\</w:t>
      </w:r>
      <w:proofErr w:type="spellStart"/>
      <w:r>
        <w:t>PrefetchParameters</w:t>
      </w:r>
      <w:proofErr w:type="spellEnd"/>
      <w:r>
        <w:t>, and observe t</w:t>
      </w:r>
      <w:r>
        <w:t xml:space="preserve">he </w:t>
      </w:r>
      <w:proofErr w:type="spellStart"/>
      <w:r>
        <w:t>EnablePrefetcher</w:t>
      </w:r>
      <w:proofErr w:type="spellEnd"/>
      <w:r>
        <w:t xml:space="preserve"> Key. If the Data key is not set to 3, then </w:t>
      </w:r>
      <w:proofErr w:type="spellStart"/>
      <w:r>
        <w:t>Prefetch</w:t>
      </w:r>
      <w:proofErr w:type="spellEnd"/>
      <w:r>
        <w:t xml:space="preserve"> is not turned on (not on by default in Windows Server). </w:t>
      </w:r>
    </w:p>
    <w:sectPr w:rsidR="00073C6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9E4596"/>
    <w:multiLevelType w:val="multilevel"/>
    <w:tmpl w:val="C3447DA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nsid w:val="5E371D00"/>
    <w:multiLevelType w:val="multilevel"/>
    <w:tmpl w:val="95F8D96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C6E"/>
    <w:rsid w:val="00073C6E"/>
    <w:rsid w:val="00624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38A2238-8751-4FB9-B477-94E38EDD9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D51A4F"/>
    <w:pPr>
      <w:ind w:left="720"/>
      <w:contextualSpacing/>
    </w:pPr>
  </w:style>
  <w:style w:type="character" w:styleId="Hyperlink">
    <w:name w:val="Hyperlink"/>
    <w:basedOn w:val="DefaultParagraphFont"/>
    <w:uiPriority w:val="99"/>
    <w:unhideWhenUsed/>
    <w:rsid w:val="00F66529"/>
    <w:rPr>
      <w:color w:val="0563C1"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digital-detective.net/dcode/"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hyperlink" Target="https://ericzimmerman.github.io/"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nirsoft.net/utils/win_prefetch_view.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forensicswiki.org/wiki/LNK" TargetMode="External"/><Relationship Id="rId1" Type="http://schemas.openxmlformats.org/officeDocument/2006/relationships/customXml" Target="../customXml/item1.xml"/><Relationship Id="rId6" Type="http://schemas.openxmlformats.org/officeDocument/2006/relationships/hyperlink" Target="https://www.sans.org/blog/regripper-ripping-registries-with-ease/" TargetMode="External"/><Relationship Id="rId11" Type="http://schemas.openxmlformats.org/officeDocument/2006/relationships/hyperlink" Target="https://www.sans.org/blog/computer-forensic-artifacts-windows-7-shellbags/" TargetMode="External"/><Relationship Id="rId24" Type="http://schemas.openxmlformats.org/officeDocument/2006/relationships/image" Target="media/image14.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zworks.com/prototype_page.php?proto_id=14"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exiftool.org/"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exd2DD15oNO3KcDZuvF+jafmaA==">AMUW2mXEKMDoXGuV11u9P5A7CMwi46h1+PCDoFX1t75hdqJ2ZMyUXDIDySwCfWlAaLxZFxSdUrw22NgYaQswPiBfEnaDvHAiZX1kLOzn7AwIHUjMpcxC2N2D13uVitzeZMmow1HsGxSO6nMhgBxcG1Kkv8iLcBNMy8I0kG234KZEDkE91zxaTgyE1FfycrFLWj6br5DxPa3KFWtbgqZpNv8B4CRqzIeMfmyQ+KVgVdShIuhEYbHqodPWVH8057OE30qgDxpbd7/9o6f+FvN1uhQqaR5LUiLrtrISFB6RNZ5N1t2zqTuGpLl73gnDD+yPTyx64IAdv4qyNzuWESaOBVF0rLfQxOVbDQgXf54JATi9VlO2+peBO9nwJaUblpgR7qyLTiV8HRz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1455</Words>
  <Characters>8294</Characters>
  <Application>Microsoft Office Word</Application>
  <DocSecurity>0</DocSecurity>
  <Lines>69</Lines>
  <Paragraphs>19</Paragraphs>
  <ScaleCrop>false</ScaleCrop>
  <Company>CHS</Company>
  <LinksUpToDate>false</LinksUpToDate>
  <CharactersWithSpaces>9730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Yarizadeh, Dennis S</dc:creator>
  <cp:lastModifiedBy>Yarizadeh, Dennis S</cp:lastModifiedBy>
  <cp:revision>2</cp:revision>
  <dcterms:created xsi:type="dcterms:W3CDTF">2021-05-30T20:40:00Z</dcterms:created>
  <dcterms:modified xsi:type="dcterms:W3CDTF">2021-06-02T21:56:00Z</dcterms:modified>
</cp:coreProperties>
</file>