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Начальнику отдела</w:t>
              <w:br/>
              <w:t>Иванову И.И.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ответ на обращение сообщаем, что сведения рассмотрены в установленном порядке.</w:t>
      </w:r>
    </w:p>
    <w:p>
      <w:pPr>
        <w:jc w:val="both"/>
      </w:pPr>
      <w:r>
        <w:t>Просим направить дополнительную информацию для подготовки ответа.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