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36"/>
          <w:sz-cs w:val="36"/>
          <w:b/>
          <w:color w:val="1F4E79"/>
        </w:rPr>
        <w:t xml:space="preserve">宠物烘焙店后台数据库设计说明</w:t>
      </w:r>
      <w:r>
        <w:rPr>
          <w:rFonts w:ascii="Arial" w:hAnsi="Arial" w:cs="Arial"/>
          <w:sz w:val="36"/>
          <w:sz-cs w:val="36"/>
          <w:b/>
          <w:color w:val="1F4E79"/>
        </w:rPr>
        <w:t xml:space="preserve"/>
      </w:r>
    </w:p>
    <w:p>
      <w:pPr>
        <w:jc w:val="center"/>
      </w:pPr>
      <w:r>
        <w:rPr>
          <w:rFonts w:ascii="PingFang SC" w:hAnsi="PingFang SC" w:cs="PingFang SC"/>
          <w:sz w:val="20"/>
          <w:sz-cs w:val="20"/>
        </w:rPr>
        <w:t xml:space="preserve">包含</w:t>
      </w:r>
      <w:r>
        <w:rPr>
          <w:rFonts w:ascii="Arial" w:hAnsi="Arial" w:cs="Arial"/>
          <w:sz w:val="20"/>
          <w:sz-cs w:val="20"/>
          <w:i/>
        </w:rPr>
        <w:t xml:space="preserve"> </w:t>
      </w:r>
      <w:r>
        <w:rPr>
          <w:rFonts w:ascii="PingFang SC" w:hAnsi="PingFang SC" w:cs="PingFang SC"/>
          <w:sz w:val="20"/>
          <w:sz-cs w:val="20"/>
        </w:rPr>
        <w:t xml:space="preserve">表清单、字段字典与设计说明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/>
      <w:r>
        <w:rPr>
          <w:rFonts w:ascii="PingFang SC Semibold" w:hAnsi="PingFang SC Semibold" w:cs="PingFang SC Semibold"/>
          <w:sz w:val="20"/>
          <w:sz-cs w:val="20"/>
          <w:b/>
        </w:rPr>
        <w:t xml:space="preserve">版本：</w:t>
      </w:r>
      <w:r>
        <w:rPr>
          <w:rFonts w:ascii="Arial" w:hAnsi="Arial" w:cs="Arial"/>
          <w:sz w:val="20"/>
          <w:sz-cs w:val="20"/>
        </w:rPr>
        <w:t xml:space="preserve">V1</w:t>
      </w:r>
      <w:r>
        <w:rPr>
          <w:rFonts w:ascii="PingFang SC" w:hAnsi="PingFang SC" w:cs="PingFang SC"/>
          <w:sz w:val="20"/>
          <w:sz-cs w:val="20"/>
        </w:rPr>
        <w:t xml:space="preserve">（单店版，可扩展微信小程序）</w:t>
      </w:r>
      <w:r>
        <w:rPr>
          <w:rFonts w:ascii="Arial" w:hAnsi="Arial" w:cs="Arial"/>
          <w:sz w:val="20"/>
          <w:sz-cs w:val="20"/>
        </w:rPr>
        <w:t xml:space="preserve">   </w:t>
      </w:r>
      <w:r>
        <w:rPr>
          <w:rFonts w:ascii="PingFang SC Semibold" w:hAnsi="PingFang SC Semibold" w:cs="PingFang SC Semibold"/>
          <w:sz w:val="20"/>
          <w:sz-cs w:val="20"/>
          <w:b/>
        </w:rPr>
        <w:t xml:space="preserve">数据库：</w:t>
      </w:r>
      <w:r>
        <w:rPr>
          <w:rFonts w:ascii="Arial" w:hAnsi="Arial" w:cs="Arial"/>
          <w:sz w:val="20"/>
          <w:sz-cs w:val="20"/>
        </w:rPr>
        <w:t xml:space="preserve">MySQL 8   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Courier New" w:hAnsi="Courier New" w:cs="Courier New"/>
          <w:sz w:val="15"/>
          <w:sz-cs w:val="15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color w:val="1F4E79"/>
        </w:rPr>
        <w:t xml:space="preserve">二、表清单总览</w:t>
      </w:r>
      <w:r>
        <w:rPr>
          <w:rFonts w:ascii="Arial" w:hAnsi="Arial" w:cs="Arial"/>
          <w:sz w:val="28"/>
          <w:sz-cs w:val="28"/>
          <w:b/>
          <w:color w:val="1F4E7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模块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表名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用户权限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users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后台用户表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用户权限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roles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角色表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用户权限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permissions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权限表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用户权限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user_roles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用户角色关联表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用户权限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role_permissions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角色权限关联表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商品中心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categories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商品分类表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商品中心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products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商品主表（</w:t>
      </w:r>
      <w:r>
        <w:rPr>
          <w:rFonts w:ascii="Arial" w:hAnsi="Arial" w:cs="Arial"/>
          <w:sz w:val="17"/>
          <w:sz-cs w:val="17"/>
        </w:rPr>
        <w:t xml:space="preserve">SPU</w:t>
      </w:r>
      <w:r>
        <w:rPr>
          <w:rFonts w:ascii="PingFang SC" w:hAnsi="PingFang SC" w:cs="PingFang SC"/>
          <w:sz w:val="17"/>
          <w:sz-cs w:val="17"/>
        </w:rPr>
        <w:t xml:space="preserve">）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商品中心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product_skus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商品规格</w:t>
      </w:r>
      <w:r>
        <w:rPr>
          <w:rFonts w:ascii="Arial" w:hAnsi="Arial" w:cs="Arial"/>
          <w:sz w:val="17"/>
          <w:sz-cs w:val="17"/>
        </w:rPr>
        <w:t xml:space="preserve">SKU</w:t>
      </w:r>
      <w:r>
        <w:rPr>
          <w:rFonts w:ascii="PingFang SC" w:hAnsi="PingFang SC" w:cs="PingFang SC"/>
          <w:sz w:val="17"/>
          <w:sz-cs w:val="17"/>
        </w:rPr>
        <w:t xml:space="preserve">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商品中心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product_images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商品图片表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原料与</w:t>
      </w:r>
      <w:r>
        <w:rPr>
          <w:rFonts w:ascii="Arial" w:hAnsi="Arial" w:cs="Arial"/>
          <w:sz w:val="17"/>
          <w:sz-cs w:val="17"/>
        </w:rPr>
        <w:t xml:space="preserve">BOM</w:t>
      </w:r>
    </w:p>
    <w:p>
      <w:pPr/>
      <w:r>
        <w:rPr>
          <w:rFonts w:ascii="Arial" w:hAnsi="Arial" w:cs="Arial"/>
          <w:sz w:val="17"/>
          <w:sz-cs w:val="17"/>
        </w:rPr>
        <w:t xml:space="preserve">ingredients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原料档案表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原料与</w:t>
      </w:r>
      <w:r>
        <w:rPr>
          <w:rFonts w:ascii="Arial" w:hAnsi="Arial" w:cs="Arial"/>
          <w:sz w:val="17"/>
          <w:sz-cs w:val="17"/>
        </w:rPr>
        <w:t xml:space="preserve">BOM</w:t>
      </w:r>
    </w:p>
    <w:p>
      <w:pPr/>
      <w:r>
        <w:rPr>
          <w:rFonts w:ascii="Arial" w:hAnsi="Arial" w:cs="Arial"/>
          <w:sz w:val="17"/>
          <w:sz-cs w:val="17"/>
        </w:rPr>
        <w:t xml:space="preserve">ingredient_stock_records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原料库存流水表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原料与</w:t>
      </w:r>
      <w:r>
        <w:rPr>
          <w:rFonts w:ascii="Arial" w:hAnsi="Arial" w:cs="Arial"/>
          <w:sz w:val="17"/>
          <w:sz-cs w:val="17"/>
        </w:rPr>
        <w:t xml:space="preserve">BOM</w:t>
      </w:r>
    </w:p>
    <w:p>
      <w:pPr/>
      <w:r>
        <w:rPr>
          <w:rFonts w:ascii="Arial" w:hAnsi="Arial" w:cs="Arial"/>
          <w:sz w:val="17"/>
          <w:sz-cs w:val="17"/>
        </w:rPr>
        <w:t xml:space="preserve">sku_bom_templates</w:t>
      </w:r>
    </w:p>
    <w:p>
      <w:pPr/>
      <w:r>
        <w:rPr>
          <w:rFonts w:ascii="Arial" w:hAnsi="Arial" w:cs="Arial"/>
          <w:sz w:val="17"/>
          <w:sz-cs w:val="17"/>
        </w:rPr>
        <w:t xml:space="preserve">SKU</w:t>
      </w:r>
      <w:r>
        <w:rPr>
          <w:rFonts w:ascii="PingFang SC" w:hAnsi="PingFang SC" w:cs="PingFang SC"/>
          <w:sz w:val="17"/>
          <w:sz-cs w:val="17"/>
        </w:rPr>
        <w:t xml:space="preserve">配方主表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原料与</w:t>
      </w:r>
      <w:r>
        <w:rPr>
          <w:rFonts w:ascii="Arial" w:hAnsi="Arial" w:cs="Arial"/>
          <w:sz w:val="17"/>
          <w:sz-cs w:val="17"/>
        </w:rPr>
        <w:t xml:space="preserve">BOM</w:t>
      </w:r>
    </w:p>
    <w:p>
      <w:pPr/>
      <w:r>
        <w:rPr>
          <w:rFonts w:ascii="Arial" w:hAnsi="Arial" w:cs="Arial"/>
          <w:sz w:val="17"/>
          <w:sz-cs w:val="17"/>
        </w:rPr>
        <w:t xml:space="preserve">sku_bom_items</w:t>
      </w:r>
    </w:p>
    <w:p>
      <w:pPr/>
      <w:r>
        <w:rPr>
          <w:rFonts w:ascii="Arial" w:hAnsi="Arial" w:cs="Arial"/>
          <w:sz w:val="17"/>
          <w:sz-cs w:val="17"/>
        </w:rPr>
        <w:t xml:space="preserve">SKU</w:t>
      </w:r>
      <w:r>
        <w:rPr>
          <w:rFonts w:ascii="PingFang SC" w:hAnsi="PingFang SC" w:cs="PingFang SC"/>
          <w:sz w:val="17"/>
          <w:sz-cs w:val="17"/>
        </w:rPr>
        <w:t xml:space="preserve">配方明细表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成品库存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finished_goods_stocks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成品库存表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成品库存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finished_goods_stock_records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成品库存流水表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客户与宠物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customers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客户与宠物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pets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宠物档案表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订单支付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orders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订单主表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订单支付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order_items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订单明细表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订单支付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order_status_logs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订单状态流水表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订单支付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payments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支付记录表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经营统计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daily_business_stats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每日经营统计表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users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后台用户表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用途：后台用户表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username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登录账号，唯一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password_hash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密码哈希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real_name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真实姓名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mobile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手机号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email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邮箱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启用，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禁用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last_login_at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最后登录时间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roles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角色表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用途：角色表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角色名称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code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角色编码，唯一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启用，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禁用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description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描述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permissions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权限表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用途：权限表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权限名称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code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权限编码，唯一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module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所属模块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user_roles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用户角色关联表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用途：用户角色关联表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user_id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用户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users.id</w:t>
      </w:r>
    </w:p>
    <w:p>
      <w:pPr/>
      <w:r>
        <w:rPr>
          <w:rFonts w:ascii="Arial" w:hAnsi="Arial" w:cs="Arial"/>
          <w:sz w:val="17"/>
          <w:sz-cs w:val="17"/>
        </w:rPr>
        <w:t xml:space="preserve">role_id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角色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roles.id</w:t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role_permissions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角色权限关联表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用途：角色权限关联表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role_id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角色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roles.id</w:t>
      </w:r>
    </w:p>
    <w:p>
      <w:pPr/>
      <w:r>
        <w:rPr>
          <w:rFonts w:ascii="Arial" w:hAnsi="Arial" w:cs="Arial"/>
          <w:sz w:val="17"/>
          <w:sz-cs w:val="17"/>
        </w:rPr>
        <w:t xml:space="preserve">permission_id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权限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permissions.id</w:t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categories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商品分类表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用途：商品分类表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分类名称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parent_id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父级分类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，顶级为</w:t>
      </w:r>
      <w:r>
        <w:rPr>
          <w:rFonts w:ascii="Arial" w:hAnsi="Arial" w:cs="Arial"/>
          <w:sz w:val="17"/>
          <w:sz-cs w:val="17"/>
        </w:rPr>
        <w:t xml:space="preserve">0</w:t>
      </w:r>
    </w:p>
    <w:p>
      <w:pPr/>
      <w:r>
        <w:rPr>
          <w:rFonts w:ascii="Arial" w:hAnsi="Arial" w:cs="Arial"/>
          <w:sz w:val="17"/>
          <w:sz-cs w:val="17"/>
        </w:rPr>
        <w:t xml:space="preserve">sort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排序值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启用，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禁用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products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商品主表（</w:t>
      </w:r>
      <w:r>
        <w:rPr>
          <w:rFonts w:ascii="Arial" w:hAnsi="Arial" w:cs="Arial"/>
          <w:sz w:val="24"/>
          <w:sz-cs w:val="24"/>
          <w:b/>
          <w:color w:val="2E5496"/>
        </w:rPr>
        <w:t xml:space="preserve">SPU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）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用途：商品主表（</w:t>
      </w:r>
      <w:r>
        <w:rPr>
          <w:rFonts w:ascii="Arial" w:hAnsi="Arial" w:cs="Arial"/>
          <w:sz w:val="19"/>
          <w:sz-cs w:val="19"/>
        </w:rPr>
        <w:t xml:space="preserve">SPU</w:t>
      </w:r>
      <w:r>
        <w:rPr>
          <w:rFonts w:ascii="PingFang SC" w:hAnsi="PingFang SC" w:cs="PingFang SC"/>
          <w:sz w:val="19"/>
          <w:sz-cs w:val="19"/>
        </w:rPr>
        <w:t xml:space="preserve">）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code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商品编码，唯一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category_id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分类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categories.id</w:t>
      </w:r>
    </w:p>
    <w:p>
      <w:pPr/>
      <w:r>
        <w:rPr>
          <w:rFonts w:ascii="Arial" w:hAnsi="Arial" w:cs="Arial"/>
          <w:sz w:val="17"/>
          <w:sz-cs w:val="17"/>
        </w:rPr>
        <w:t xml:space="preserve">product_type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商品类型：</w:t>
      </w:r>
      <w:r>
        <w:rPr>
          <w:rFonts w:ascii="Arial" w:hAnsi="Arial" w:cs="Arial"/>
          <w:sz w:val="17"/>
          <w:sz-cs w:val="17"/>
        </w:rPr>
        <w:t xml:space="preserve">cake/biscuit/snack_box/custom</w:t>
      </w:r>
    </w:p>
    <w:p>
      <w:pPr/>
      <w:r>
        <w:rPr>
          <w:rFonts w:ascii="Arial" w:hAnsi="Arial" w:cs="Arial"/>
          <w:sz w:val="17"/>
          <w:sz-cs w:val="17"/>
        </w:rPr>
        <w:t xml:space="preserve">cover_image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封面图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description</w:t>
      </w:r>
    </w:p>
    <w:p>
      <w:pPr/>
      <w:r>
        <w:rPr>
          <w:rFonts w:ascii="Arial" w:hAnsi="Arial" w:cs="Arial"/>
          <w:sz w:val="17"/>
          <w:sz-cs w:val="17"/>
        </w:rPr>
        <w:t xml:space="preserve">TEXT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商品描述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上架，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下架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is_customizable</w:t>
      </w:r>
    </w:p>
    <w:p>
      <w:pPr/>
      <w:r>
        <w:rPr>
          <w:rFonts w:ascii="Arial" w:hAnsi="Arial" w:cs="Arial"/>
          <w:sz w:val="17"/>
          <w:sz-cs w:val="17"/>
        </w:rPr>
        <w:t xml:space="preserve">TINYINT(1)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是否支持定制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storage_type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储存方式：</w:t>
      </w:r>
      <w:r>
        <w:rPr>
          <w:rFonts w:ascii="Arial" w:hAnsi="Arial" w:cs="Arial"/>
          <w:sz w:val="17"/>
          <w:sz-cs w:val="17"/>
        </w:rPr>
        <w:t xml:space="preserve">frozen/chilled/room</w:t>
      </w:r>
    </w:p>
    <w:p>
      <w:pPr/>
      <w:r>
        <w:rPr>
          <w:rFonts w:ascii="Arial" w:hAnsi="Arial" w:cs="Arial"/>
          <w:sz w:val="17"/>
          <w:sz-cs w:val="17"/>
        </w:rPr>
        <w:t xml:space="preserve">shelf_life_days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保质期天数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sort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排序值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product_skus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商品规格</w:t>
      </w:r>
      <w:r>
        <w:rPr>
          <w:rFonts w:ascii="Arial" w:hAnsi="Arial" w:cs="Arial"/>
          <w:sz w:val="24"/>
          <w:sz-cs w:val="24"/>
          <w:b/>
          <w:color w:val="2E5496"/>
        </w:rPr>
        <w:t xml:space="preserve">SKU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用途：商品规格</w:t>
      </w:r>
      <w:r>
        <w:rPr>
          <w:rFonts w:ascii="Arial" w:hAnsi="Arial" w:cs="Arial"/>
          <w:sz w:val="19"/>
          <w:sz-cs w:val="19"/>
        </w:rPr>
        <w:t xml:space="preserve">SKU</w:t>
      </w:r>
      <w:r>
        <w:rPr>
          <w:rFonts w:ascii="PingFang SC" w:hAnsi="PingFang SC" w:cs="PingFang SC"/>
          <w:sz w:val="19"/>
          <w:sz-cs w:val="19"/>
        </w:rPr>
        <w:t xml:space="preserve">表。该表是实际售卖单元，建议所有商品都通过</w:t>
      </w:r>
      <w:r>
        <w:rPr>
          <w:rFonts w:ascii="Arial" w:hAnsi="Arial" w:cs="Arial"/>
          <w:sz w:val="19"/>
          <w:sz-cs w:val="19"/>
        </w:rPr>
        <w:t xml:space="preserve"> SKU </w:t>
      </w:r>
      <w:r>
        <w:rPr>
          <w:rFonts w:ascii="PingFang SC" w:hAnsi="PingFang SC" w:cs="PingFang SC"/>
          <w:sz w:val="19"/>
          <w:sz-cs w:val="19"/>
        </w:rPr>
        <w:t xml:space="preserve">管理。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product_id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products.id</w:t>
      </w:r>
    </w:p>
    <w:p>
      <w:pPr/>
      <w:r>
        <w:rPr>
          <w:rFonts w:ascii="Arial" w:hAnsi="Arial" w:cs="Arial"/>
          <w:sz w:val="17"/>
          <w:sz-cs w:val="17"/>
        </w:rPr>
        <w:t xml:space="preserve">sku_code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</w:t>
      </w:r>
      <w:r>
        <w:rPr>
          <w:rFonts w:ascii="PingFang SC" w:hAnsi="PingFang SC" w:cs="PingFang SC"/>
          <w:sz w:val="17"/>
          <w:sz-cs w:val="17"/>
        </w:rPr>
        <w:t xml:space="preserve">编码，唯一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sku_name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</w:t>
      </w:r>
      <w:r>
        <w:rPr>
          <w:rFonts w:ascii="PingFang SC" w:hAnsi="PingFang SC" w:cs="PingFang SC"/>
          <w:sz w:val="17"/>
          <w:sz-cs w:val="17"/>
        </w:rPr>
        <w:t xml:space="preserve">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spec_json</w:t>
      </w:r>
    </w:p>
    <w:p>
      <w:pPr/>
      <w:r>
        <w:rPr>
          <w:rFonts w:ascii="Arial" w:hAnsi="Arial" w:cs="Arial"/>
          <w:sz w:val="17"/>
          <w:sz-cs w:val="17"/>
        </w:rPr>
        <w:t xml:space="preserve">JSON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规格</w:t>
      </w:r>
      <w:r>
        <w:rPr>
          <w:rFonts w:ascii="Arial" w:hAnsi="Arial" w:cs="Arial"/>
          <w:sz w:val="17"/>
          <w:sz-cs w:val="17"/>
        </w:rPr>
        <w:t xml:space="preserve">JSON</w:t>
      </w:r>
      <w:r>
        <w:rPr>
          <w:rFonts w:ascii="PingFang SC" w:hAnsi="PingFang SC" w:cs="PingFang SC"/>
          <w:sz w:val="17"/>
          <w:sz-cs w:val="17"/>
        </w:rPr>
        <w:t xml:space="preserve">，如尺寸</w:t>
      </w:r>
      <w:r>
        <w:rPr>
          <w:rFonts w:ascii="Arial" w:hAnsi="Arial" w:cs="Arial"/>
          <w:sz w:val="17"/>
          <w:sz-cs w:val="17"/>
        </w:rPr>
        <w:t xml:space="preserve">/</w:t>
      </w:r>
      <w:r>
        <w:rPr>
          <w:rFonts w:ascii="PingFang SC" w:hAnsi="PingFang SC" w:cs="PingFang SC"/>
          <w:sz w:val="17"/>
          <w:sz-cs w:val="17"/>
        </w:rPr>
        <w:t xml:space="preserve">口味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sale_price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销售价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cost_price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理论成本价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stock_type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扣库存类型：</w:t>
      </w:r>
      <w:r>
        <w:rPr>
          <w:rFonts w:ascii="Arial" w:hAnsi="Arial" w:cs="Arial"/>
          <w:sz w:val="17"/>
          <w:sz-cs w:val="17"/>
        </w:rPr>
        <w:t xml:space="preserve">ingredient_deduct/finished_goods</w:t>
      </w:r>
    </w:p>
    <w:p>
      <w:pPr/>
      <w:r>
        <w:rPr>
          <w:rFonts w:ascii="Arial" w:hAnsi="Arial" w:cs="Arial"/>
          <w:sz w:val="17"/>
          <w:sz-cs w:val="17"/>
        </w:rPr>
        <w:t xml:space="preserve">weight_value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重量值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weight_unit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重量单位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启用，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停用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product_images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商品图片表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用途：商品图片表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product_id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products.id</w:t>
      </w:r>
    </w:p>
    <w:p>
      <w:pPr/>
      <w:r>
        <w:rPr>
          <w:rFonts w:ascii="Arial" w:hAnsi="Arial" w:cs="Arial"/>
          <w:sz w:val="17"/>
          <w:sz-cs w:val="17"/>
        </w:rPr>
        <w:t xml:space="preserve">image_url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图片地址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image_type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图片类型：</w:t>
      </w:r>
      <w:r>
        <w:rPr>
          <w:rFonts w:ascii="Arial" w:hAnsi="Arial" w:cs="Arial"/>
          <w:sz w:val="17"/>
          <w:sz-cs w:val="17"/>
        </w:rPr>
        <w:t xml:space="preserve">cover/detail</w:t>
      </w:r>
    </w:p>
    <w:p>
      <w:pPr/>
      <w:r>
        <w:rPr>
          <w:rFonts w:ascii="Arial" w:hAnsi="Arial" w:cs="Arial"/>
          <w:sz w:val="17"/>
          <w:sz-cs w:val="17"/>
        </w:rPr>
        <w:t xml:space="preserve">sort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排序值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ingredients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原料档案表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用途：原料档案表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code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原料编码，唯一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ingredient_type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类型：</w:t>
      </w:r>
      <w:r>
        <w:rPr>
          <w:rFonts w:ascii="Arial" w:hAnsi="Arial" w:cs="Arial"/>
          <w:sz w:val="17"/>
          <w:sz-cs w:val="17"/>
        </w:rPr>
        <w:t xml:space="preserve">material/package/decor</w:t>
      </w:r>
    </w:p>
    <w:p>
      <w:pPr/>
      <w:r>
        <w:rPr>
          <w:rFonts w:ascii="Arial" w:hAnsi="Arial" w:cs="Arial"/>
          <w:sz w:val="17"/>
          <w:sz-cs w:val="17"/>
        </w:rPr>
        <w:t xml:space="preserve">unit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单位：</w:t>
      </w:r>
      <w:r>
        <w:rPr>
          <w:rFonts w:ascii="Arial" w:hAnsi="Arial" w:cs="Arial"/>
          <w:sz w:val="17"/>
          <w:sz-cs w:val="17"/>
        </w:rPr>
        <w:t xml:space="preserve">g/kg/ml/piece</w:t>
      </w:r>
    </w:p>
    <w:p>
      <w:pPr/>
      <w:r>
        <w:rPr>
          <w:rFonts w:ascii="Arial" w:hAnsi="Arial" w:cs="Arial"/>
          <w:sz w:val="17"/>
          <w:sz-cs w:val="17"/>
        </w:rPr>
        <w:t xml:space="preserve">stock_quantity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当前库存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safety_stock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安全库存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purchase_price</w:t>
      </w:r>
    </w:p>
    <w:p>
      <w:pPr/>
      <w:r>
        <w:rPr>
          <w:rFonts w:ascii="Arial" w:hAnsi="Arial" w:cs="Arial"/>
          <w:sz w:val="17"/>
          <w:sz-cs w:val="17"/>
        </w:rPr>
        <w:t xml:space="preserve">DECIMAL(12,4)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采购单价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启用，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停用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expiry_warning_days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临期预警天数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ingredient_stock_records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原料库存流水表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用途：原料库存流水表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ingredient_id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ingredients.id</w:t>
      </w:r>
    </w:p>
    <w:p>
      <w:pPr/>
      <w:r>
        <w:rPr>
          <w:rFonts w:ascii="Arial" w:hAnsi="Arial" w:cs="Arial"/>
          <w:sz w:val="17"/>
          <w:sz-cs w:val="17"/>
        </w:rPr>
        <w:t xml:space="preserve">change_type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变更类型：</w:t>
      </w:r>
      <w:r>
        <w:rPr>
          <w:rFonts w:ascii="Arial" w:hAnsi="Arial" w:cs="Arial"/>
          <w:sz w:val="17"/>
          <w:sz-cs w:val="17"/>
        </w:rPr>
        <w:t xml:space="preserve">stock_in/stock_out/order_deduct/adjustment/wastage</w:t>
      </w:r>
    </w:p>
    <w:p>
      <w:pPr/>
      <w:r>
        <w:rPr>
          <w:rFonts w:ascii="Arial" w:hAnsi="Arial" w:cs="Arial"/>
          <w:sz w:val="17"/>
          <w:sz-cs w:val="17"/>
        </w:rPr>
        <w:t xml:space="preserve">change_quantity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before_quantity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变更前数量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after_quantity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变更后数量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biz_type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业务类型：</w:t>
      </w:r>
      <w:r>
        <w:rPr>
          <w:rFonts w:ascii="Arial" w:hAnsi="Arial" w:cs="Arial"/>
          <w:sz w:val="17"/>
          <w:sz-cs w:val="17"/>
        </w:rPr>
        <w:t xml:space="preserve">purchase/order/manual/stocktake</w:t>
      </w:r>
    </w:p>
    <w:p>
      <w:pPr/>
      <w:r>
        <w:rPr>
          <w:rFonts w:ascii="Arial" w:hAnsi="Arial" w:cs="Arial"/>
          <w:sz w:val="17"/>
          <w:sz-cs w:val="17"/>
        </w:rPr>
        <w:t xml:space="preserve">biz_id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业务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operator_id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操作人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users.id</w:t>
      </w:r>
    </w:p>
    <w:p>
      <w:pPr/>
      <w:r>
        <w:rPr>
          <w:rFonts w:ascii="Arial" w:hAnsi="Arial" w:cs="Arial"/>
          <w:sz w:val="17"/>
          <w:sz-cs w:val="17"/>
        </w:rPr>
        <w:t xml:space="preserve">remark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备注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sku_bom_templates — SKU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配方主表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</w:t>
      </w:r>
      <w:r>
        <w:rPr>
          <w:rFonts w:ascii="Arial" w:hAnsi="Arial" w:cs="Arial"/>
          <w:sz w:val="19"/>
          <w:sz-cs w:val="19"/>
        </w:rPr>
        <w:t xml:space="preserve">SKU</w:t>
      </w:r>
      <w:r>
        <w:rPr>
          <w:rFonts w:ascii="PingFang SC" w:hAnsi="PingFang SC" w:cs="PingFang SC"/>
          <w:sz w:val="19"/>
          <w:sz-cs w:val="19"/>
        </w:rPr>
        <w:t xml:space="preserve">配方主表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sku_id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 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product_skus.id</w:t>
      </w:r>
      <w:r>
        <w:rPr>
          <w:rFonts w:ascii="PingFang SC" w:hAnsi="PingFang SC" w:cs="PingFang SC"/>
          <w:sz w:val="17"/>
          <w:sz-cs w:val="17"/>
        </w:rPr>
        <w:t xml:space="preserve">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version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版本号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状态：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启用，</w:t>
      </w:r>
      <w:r>
        <w:rPr>
          <w:rFonts w:ascii="Arial" w:hAnsi="Arial" w:cs="Arial"/>
          <w:sz w:val="17"/>
          <w:sz-cs w:val="17"/>
        </w:rPr>
        <w:t xml:space="preserve">0</w:t>
      </w:r>
      <w:r>
        <w:rPr>
          <w:rFonts w:ascii="PingFang SC" w:hAnsi="PingFang SC" w:cs="PingFang SC"/>
          <w:sz w:val="17"/>
          <w:sz-cs w:val="17"/>
        </w:rPr>
        <w:t xml:space="preserve">停用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total_cost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总理论成本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sku_bom_items — SKU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配方明细表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</w:t>
      </w:r>
      <w:r>
        <w:rPr>
          <w:rFonts w:ascii="Arial" w:hAnsi="Arial" w:cs="Arial"/>
          <w:sz w:val="19"/>
          <w:sz-cs w:val="19"/>
        </w:rPr>
        <w:t xml:space="preserve">SKU</w:t>
      </w:r>
      <w:r>
        <w:rPr>
          <w:rFonts w:ascii="PingFang SC" w:hAnsi="PingFang SC" w:cs="PingFang SC"/>
          <w:sz w:val="19"/>
          <w:sz-cs w:val="19"/>
        </w:rPr>
        <w:t xml:space="preserve">配方明细表。该表定义每个</w:t>
      </w:r>
      <w:r>
        <w:rPr>
          <w:rFonts w:ascii="Arial" w:hAnsi="Arial" w:cs="Arial"/>
          <w:sz w:val="19"/>
          <w:sz-cs w:val="19"/>
        </w:rPr>
        <w:t xml:space="preserve"> SKU </w:t>
      </w:r>
      <w:r>
        <w:rPr>
          <w:rFonts w:ascii="PingFang SC" w:hAnsi="PingFang SC" w:cs="PingFang SC"/>
          <w:sz w:val="19"/>
          <w:sz-cs w:val="19"/>
        </w:rPr>
        <w:t xml:space="preserve">的配方明细，是库存扣减与理论成本计算的核心。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bom_id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BOM</w:t>
      </w:r>
      <w:r>
        <w:rPr>
          <w:rFonts w:ascii="PingFang SC" w:hAnsi="PingFang SC" w:cs="PingFang SC"/>
          <w:sz w:val="17"/>
          <w:sz-cs w:val="17"/>
        </w:rPr>
        <w:t xml:space="preserve">主表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sku_bom_templates.id</w:t>
      </w:r>
    </w:p>
    <w:p>
      <w:pPr/>
      <w:r>
        <w:rPr>
          <w:rFonts w:ascii="Arial" w:hAnsi="Arial" w:cs="Arial"/>
          <w:sz w:val="17"/>
          <w:sz-cs w:val="17"/>
        </w:rPr>
        <w:t xml:space="preserve">ingredient_id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原料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ingredients.id</w:t>
      </w:r>
    </w:p>
    <w:p>
      <w:pPr/>
      <w:r>
        <w:rPr>
          <w:rFonts w:ascii="Arial" w:hAnsi="Arial" w:cs="Arial"/>
          <w:sz w:val="17"/>
          <w:sz-cs w:val="17"/>
        </w:rPr>
        <w:t xml:space="preserve">quantity</w:t>
      </w:r>
    </w:p>
    <w:p>
      <w:pPr/>
      <w:r>
        <w:rPr>
          <w:rFonts w:ascii="Arial" w:hAnsi="Arial" w:cs="Arial"/>
          <w:sz w:val="17"/>
          <w:sz-cs w:val="17"/>
        </w:rPr>
        <w:t xml:space="preserve">DECIMAL(10,3)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用量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unit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单位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loss_rate</w:t>
      </w:r>
    </w:p>
    <w:p>
      <w:pPr/>
      <w:r>
        <w:rPr>
          <w:rFonts w:ascii="Arial" w:hAnsi="Arial" w:cs="Arial"/>
          <w:sz w:val="17"/>
          <w:sz-cs w:val="17"/>
        </w:rPr>
        <w:t xml:space="preserve">DECIMAL(5,2)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损耗率百分比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sort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排序值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finished_goods_stocks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成品库存表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用途：成品库存表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sku_id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 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product_skus.id</w:t>
      </w:r>
      <w:r>
        <w:rPr>
          <w:rFonts w:ascii="PingFang SC" w:hAnsi="PingFang SC" w:cs="PingFang SC"/>
          <w:sz w:val="17"/>
          <w:sz-cs w:val="17"/>
        </w:rPr>
        <w:t xml:space="preserve">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quantity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当前库存数量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warning_quantity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预警数量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finished_goods_stock_records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成品库存流水表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用途：成品库存流水表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sku_id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 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product_skus.id</w:t>
      </w:r>
    </w:p>
    <w:p>
      <w:pPr/>
      <w:r>
        <w:rPr>
          <w:rFonts w:ascii="Arial" w:hAnsi="Arial" w:cs="Arial"/>
          <w:sz w:val="17"/>
          <w:sz-cs w:val="17"/>
        </w:rPr>
        <w:t xml:space="preserve">change_type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变更类型：</w:t>
      </w:r>
      <w:r>
        <w:rPr>
          <w:rFonts w:ascii="Arial" w:hAnsi="Arial" w:cs="Arial"/>
          <w:sz w:val="17"/>
          <w:sz-cs w:val="17"/>
        </w:rPr>
        <w:t xml:space="preserve">produce_in/sell_out/adjustment/wastage</w:t>
      </w:r>
    </w:p>
    <w:p>
      <w:pPr/>
      <w:r>
        <w:rPr>
          <w:rFonts w:ascii="Arial" w:hAnsi="Arial" w:cs="Arial"/>
          <w:sz w:val="17"/>
          <w:sz-cs w:val="17"/>
        </w:rPr>
        <w:t xml:space="preserve">change_quantity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before_quantity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变更前数量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after_quantity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变更后数量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biz_type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业务类型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biz_id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业务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operator_id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操作人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users.id</w:t>
      </w:r>
    </w:p>
    <w:p>
      <w:pPr/>
      <w:r>
        <w:rPr>
          <w:rFonts w:ascii="Arial" w:hAnsi="Arial" w:cs="Arial"/>
          <w:sz w:val="17"/>
          <w:sz-cs w:val="17"/>
        </w:rPr>
        <w:t xml:space="preserve">remark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备注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customers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客户表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用途：客户表。已预留微信</w:t>
      </w:r>
      <w:r>
        <w:rPr>
          <w:rFonts w:ascii="Arial" w:hAnsi="Arial" w:cs="Arial"/>
          <w:sz w:val="19"/>
          <w:sz-cs w:val="19"/>
        </w:rPr>
        <w:t xml:space="preserve"> openid/unionid </w:t>
      </w:r>
      <w:r>
        <w:rPr>
          <w:rFonts w:ascii="PingFang SC" w:hAnsi="PingFang SC" w:cs="PingFang SC"/>
          <w:sz w:val="19"/>
          <w:sz-cs w:val="19"/>
        </w:rPr>
        <w:t xml:space="preserve">字段，便于后续接微信小程序。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客户姓名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mobile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手机号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wechat_nickname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微信昵称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openid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微信</w:t>
      </w:r>
      <w:r>
        <w:rPr>
          <w:rFonts w:ascii="Arial" w:hAnsi="Arial" w:cs="Arial"/>
          <w:sz w:val="17"/>
          <w:sz-cs w:val="17"/>
        </w:rPr>
        <w:t xml:space="preserve"> OpenID</w:t>
      </w:r>
    </w:p>
    <w:p>
      <w:pPr/>
      <w:r>
        <w:rPr>
          <w:rFonts w:ascii="Arial" w:hAnsi="Arial" w:cs="Arial"/>
          <w:sz w:val="17"/>
          <w:sz-cs w:val="17"/>
        </w:rPr>
        <w:t xml:space="preserve">unionid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微信</w:t>
      </w:r>
      <w:r>
        <w:rPr>
          <w:rFonts w:ascii="Arial" w:hAnsi="Arial" w:cs="Arial"/>
          <w:sz w:val="17"/>
          <w:sz-cs w:val="17"/>
        </w:rPr>
        <w:t xml:space="preserve"> UnionID</w:t>
      </w:r>
    </w:p>
    <w:p>
      <w:pPr/>
      <w:r>
        <w:rPr>
          <w:rFonts w:ascii="Arial" w:hAnsi="Arial" w:cs="Arial"/>
          <w:sz w:val="17"/>
          <w:sz-cs w:val="17"/>
        </w:rPr>
        <w:t xml:space="preserve">source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来源：</w:t>
      </w:r>
      <w:r>
        <w:rPr>
          <w:rFonts w:ascii="Arial" w:hAnsi="Arial" w:cs="Arial"/>
          <w:sz w:val="17"/>
          <w:sz-cs w:val="17"/>
        </w:rPr>
        <w:t xml:space="preserve">manual/wechat/phone/store</w:t>
      </w:r>
    </w:p>
    <w:p>
      <w:pPr/>
      <w:r>
        <w:rPr>
          <w:rFonts w:ascii="Arial" w:hAnsi="Arial" w:cs="Arial"/>
          <w:sz w:val="17"/>
          <w:sz-cs w:val="17"/>
        </w:rPr>
        <w:t xml:space="preserve">total_order_count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累计订单数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total_spent_amount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累计消费金额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last_order_at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最近下单时间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pets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宠物档案表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用途：宠物档案表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customer_id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customers.id</w:t>
      </w:r>
    </w:p>
    <w:p>
      <w:pPr/>
      <w:r>
        <w:rPr>
          <w:rFonts w:ascii="Arial" w:hAnsi="Arial" w:cs="Arial"/>
          <w:sz w:val="17"/>
          <w:sz-cs w:val="17"/>
        </w:rPr>
        <w:t xml:space="preserve">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宠物名称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pet_type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宠物类型：</w:t>
      </w:r>
      <w:r>
        <w:rPr>
          <w:rFonts w:ascii="Arial" w:hAnsi="Arial" w:cs="Arial"/>
          <w:sz w:val="17"/>
          <w:sz-cs w:val="17"/>
        </w:rPr>
        <w:t xml:space="preserve">dog/cat/other</w:t>
      </w:r>
    </w:p>
    <w:p>
      <w:pPr/>
      <w:r>
        <w:rPr>
          <w:rFonts w:ascii="Arial" w:hAnsi="Arial" w:cs="Arial"/>
          <w:sz w:val="17"/>
          <w:sz-cs w:val="17"/>
        </w:rPr>
        <w:t xml:space="preserve">breed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品种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gender</w:t>
      </w:r>
    </w:p>
    <w:p>
      <w:pPr/>
      <w:r>
        <w:rPr>
          <w:rFonts w:ascii="Arial" w:hAnsi="Arial" w:cs="Arial"/>
          <w:sz w:val="17"/>
          <w:sz-cs w:val="17"/>
        </w:rPr>
        <w:t xml:space="preserve">TINYINT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性别：</w:t>
      </w:r>
      <w:r>
        <w:rPr>
          <w:rFonts w:ascii="Arial" w:hAnsi="Arial" w:cs="Arial"/>
          <w:sz w:val="17"/>
          <w:sz-cs w:val="17"/>
        </w:rPr>
        <w:t xml:space="preserve">1</w:t>
      </w:r>
      <w:r>
        <w:rPr>
          <w:rFonts w:ascii="PingFang SC" w:hAnsi="PingFang SC" w:cs="PingFang SC"/>
          <w:sz w:val="17"/>
          <w:sz-cs w:val="17"/>
        </w:rPr>
        <w:t xml:space="preserve">公，</w:t>
      </w:r>
      <w:r>
        <w:rPr>
          <w:rFonts w:ascii="Arial" w:hAnsi="Arial" w:cs="Arial"/>
          <w:sz w:val="17"/>
          <w:sz-cs w:val="17"/>
        </w:rPr>
        <w:t xml:space="preserve">2</w:t>
      </w:r>
      <w:r>
        <w:rPr>
          <w:rFonts w:ascii="PingFang SC" w:hAnsi="PingFang SC" w:cs="PingFang SC"/>
          <w:sz w:val="17"/>
          <w:sz-cs w:val="17"/>
        </w:rPr>
        <w:t xml:space="preserve">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birthday</w:t>
      </w:r>
    </w:p>
    <w:p>
      <w:pPr/>
      <w:r>
        <w:rPr>
          <w:rFonts w:ascii="Arial" w:hAnsi="Arial" w:cs="Arial"/>
          <w:sz w:val="17"/>
          <w:sz-cs w:val="17"/>
        </w:rPr>
        <w:t xml:space="preserve">DATE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生日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weight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体重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allergy_notes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过敏信息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dietary_notes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饮食禁忌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orders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订单主表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用途：订单主表。该表是订单流程与经营数据的核心主表。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order_no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订单号，唯一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customer_id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customers.id</w:t>
      </w:r>
    </w:p>
    <w:p>
      <w:pPr/>
      <w:r>
        <w:rPr>
          <w:rFonts w:ascii="Arial" w:hAnsi="Arial" w:cs="Arial"/>
          <w:sz w:val="17"/>
          <w:sz-cs w:val="17"/>
        </w:rPr>
        <w:t xml:space="preserve">pet_id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宠物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pets.id</w:t>
      </w:r>
    </w:p>
    <w:p>
      <w:pPr/>
      <w:r>
        <w:rPr>
          <w:rFonts w:ascii="Arial" w:hAnsi="Arial" w:cs="Arial"/>
          <w:sz w:val="17"/>
          <w:sz-cs w:val="17"/>
        </w:rPr>
        <w:t xml:space="preserve">order_source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订单来源：</w:t>
      </w:r>
      <w:r>
        <w:rPr>
          <w:rFonts w:ascii="Arial" w:hAnsi="Arial" w:cs="Arial"/>
          <w:sz w:val="17"/>
          <w:sz-cs w:val="17"/>
        </w:rPr>
        <w:t xml:space="preserve">manual/wechat/phone/store</w:t>
      </w:r>
    </w:p>
    <w:p>
      <w:pPr/>
      <w:r>
        <w:rPr>
          <w:rFonts w:ascii="Arial" w:hAnsi="Arial" w:cs="Arial"/>
          <w:sz w:val="17"/>
          <w:sz-cs w:val="17"/>
        </w:rPr>
        <w:t xml:space="preserve">order_type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订单类型：</w:t>
      </w:r>
      <w:r>
        <w:rPr>
          <w:rFonts w:ascii="Arial" w:hAnsi="Arial" w:cs="Arial"/>
          <w:sz w:val="17"/>
          <w:sz-cs w:val="17"/>
        </w:rPr>
        <w:t xml:space="preserve">normal/custom</w:t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订单状态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payment_status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支付状态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total_amount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订单总金额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discount_amount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优惠金额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paid_amount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实付金额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production_date</w:t>
      </w:r>
    </w:p>
    <w:p>
      <w:pPr/>
      <w:r>
        <w:rPr>
          <w:rFonts w:ascii="Arial" w:hAnsi="Arial" w:cs="Arial"/>
          <w:sz w:val="17"/>
          <w:sz-cs w:val="17"/>
        </w:rPr>
        <w:t xml:space="preserve">DATE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制作日期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pickup_time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预约取货</w:t>
      </w:r>
      <w:r>
        <w:rPr>
          <w:rFonts w:ascii="Arial" w:hAnsi="Arial" w:cs="Arial"/>
          <w:sz w:val="17"/>
          <w:sz-cs w:val="17"/>
        </w:rPr>
        <w:t xml:space="preserve">/</w:t>
      </w:r>
      <w:r>
        <w:rPr>
          <w:rFonts w:ascii="PingFang SC" w:hAnsi="PingFang SC" w:cs="PingFang SC"/>
          <w:sz w:val="17"/>
          <w:sz-cs w:val="17"/>
        </w:rPr>
        <w:t xml:space="preserve">配送时间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delivery_type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交付方式：</w:t>
      </w:r>
      <w:r>
        <w:rPr>
          <w:rFonts w:ascii="Arial" w:hAnsi="Arial" w:cs="Arial"/>
          <w:sz w:val="17"/>
          <w:sz-cs w:val="17"/>
        </w:rPr>
        <w:t xml:space="preserve">self_pickup/delivery</w:t>
      </w:r>
    </w:p>
    <w:p>
      <w:pPr/>
      <w:r>
        <w:rPr>
          <w:rFonts w:ascii="Arial" w:hAnsi="Arial" w:cs="Arial"/>
          <w:sz w:val="17"/>
          <w:sz-cs w:val="17"/>
        </w:rPr>
        <w:t xml:space="preserve">receiver_name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收货人姓名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receiver_mobile</w:t>
      </w:r>
    </w:p>
    <w:p>
      <w:pPr/>
      <w:r>
        <w:rPr>
          <w:rFonts w:ascii="Arial" w:hAnsi="Arial" w:cs="Arial"/>
          <w:sz w:val="17"/>
          <w:sz-cs w:val="17"/>
        </w:rPr>
        <w:t xml:space="preserve">VARCHAR(20)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收货人电话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receiver_address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收货地址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custom_message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祝福语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custom_requirements</w:t>
      </w:r>
    </w:p>
    <w:p>
      <w:pPr/>
      <w:r>
        <w:rPr>
          <w:rFonts w:ascii="Arial" w:hAnsi="Arial" w:cs="Arial"/>
          <w:sz w:val="17"/>
          <w:sz-cs w:val="17"/>
        </w:rPr>
        <w:t xml:space="preserve">TEXT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定制要求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customer_note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客户备注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cancel_reason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取消原因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confirmed_at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确认时间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completed_at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完成时间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cancelled_at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取消时间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order_items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订单明细表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用途：订单明细表。建议保留商品名、规格、价格等快照，避免历史订单失真。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order_id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orders.id</w:t>
      </w:r>
    </w:p>
    <w:p>
      <w:pPr/>
      <w:r>
        <w:rPr>
          <w:rFonts w:ascii="Arial" w:hAnsi="Arial" w:cs="Arial"/>
          <w:sz w:val="17"/>
          <w:sz-cs w:val="17"/>
        </w:rPr>
        <w:t xml:space="preserve">product_id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商品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products.id</w:t>
      </w:r>
    </w:p>
    <w:p>
      <w:pPr/>
      <w:r>
        <w:rPr>
          <w:rFonts w:ascii="Arial" w:hAnsi="Arial" w:cs="Arial"/>
          <w:sz w:val="17"/>
          <w:sz-cs w:val="17"/>
        </w:rPr>
        <w:t xml:space="preserve">sku_id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 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product_skus.id</w:t>
      </w:r>
    </w:p>
    <w:p>
      <w:pPr/>
      <w:r>
        <w:rPr>
          <w:rFonts w:ascii="Arial" w:hAnsi="Arial" w:cs="Arial"/>
          <w:sz w:val="17"/>
          <w:sz-cs w:val="17"/>
        </w:rPr>
        <w:t xml:space="preserve">sku_name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SKU</w:t>
      </w:r>
      <w:r>
        <w:rPr>
          <w:rFonts w:ascii="PingFang SC" w:hAnsi="PingFang SC" w:cs="PingFang SC"/>
          <w:sz w:val="17"/>
          <w:sz-cs w:val="17"/>
        </w:rPr>
        <w:t xml:space="preserve">名称快照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spec_snapshot</w:t>
      </w:r>
    </w:p>
    <w:p>
      <w:pPr/>
      <w:r>
        <w:rPr>
          <w:rFonts w:ascii="Arial" w:hAnsi="Arial" w:cs="Arial"/>
          <w:sz w:val="17"/>
          <w:sz-cs w:val="17"/>
        </w:rPr>
        <w:t xml:space="preserve">JSON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规格快照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unit_price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销售单价快照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quantity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购买数量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subtotal_amount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小计金额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cost_price_snapshot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成本快照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custom_requirements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定制要求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order_status_logs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订单状态流水表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用途：订单状态流水表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order_id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orders.id</w:t>
      </w:r>
    </w:p>
    <w:p>
      <w:pPr/>
      <w:r>
        <w:rPr>
          <w:rFonts w:ascii="Arial" w:hAnsi="Arial" w:cs="Arial"/>
          <w:sz w:val="17"/>
          <w:sz-cs w:val="17"/>
        </w:rPr>
        <w:t xml:space="preserve">from_status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原状态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to_status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新状态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operator_id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操作人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users.id</w:t>
      </w:r>
    </w:p>
    <w:p>
      <w:pPr/>
      <w:r>
        <w:rPr>
          <w:rFonts w:ascii="Arial" w:hAnsi="Arial" w:cs="Arial"/>
          <w:sz w:val="17"/>
          <w:sz-cs w:val="17"/>
        </w:rPr>
        <w:t xml:space="preserve">remark</w:t>
      </w:r>
    </w:p>
    <w:p>
      <w:pPr/>
      <w:r>
        <w:rPr>
          <w:rFonts w:ascii="Arial" w:hAnsi="Arial" w:cs="Arial"/>
          <w:sz w:val="17"/>
          <w:sz-cs w:val="17"/>
        </w:rPr>
        <w:t xml:space="preserve">VARCHAR(255)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备注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payments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支付记录表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用途：支付记录表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order_id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</w:t>
      </w:r>
      <w:r>
        <w:rPr>
          <w:rFonts w:ascii="Arial" w:hAnsi="Arial" w:cs="Arial"/>
          <w:sz w:val="17"/>
          <w:sz-cs w:val="17"/>
        </w:rPr>
        <w:t xml:space="preserve">ID</w:t>
      </w:r>
      <w:r>
        <w:rPr>
          <w:rFonts w:ascii="PingFang SC" w:hAnsi="PingFang SC" w:cs="PingFang SC"/>
          <w:sz w:val="17"/>
          <w:sz-cs w:val="17"/>
        </w:rPr>
        <w:t xml:space="preserve">，关联</w:t>
      </w:r>
      <w:r>
        <w:rPr>
          <w:rFonts w:ascii="Arial" w:hAnsi="Arial" w:cs="Arial"/>
          <w:sz w:val="17"/>
          <w:sz-cs w:val="17"/>
        </w:rPr>
        <w:t xml:space="preserve"> orders.id</w:t>
      </w:r>
    </w:p>
    <w:p>
      <w:pPr/>
      <w:r>
        <w:rPr>
          <w:rFonts w:ascii="Arial" w:hAnsi="Arial" w:cs="Arial"/>
          <w:sz w:val="17"/>
          <w:sz-cs w:val="17"/>
        </w:rPr>
        <w:t xml:space="preserve">payment_no</w:t>
      </w:r>
    </w:p>
    <w:p>
      <w:pPr/>
      <w:r>
        <w:rPr>
          <w:rFonts w:ascii="Arial" w:hAnsi="Arial" w:cs="Arial"/>
          <w:sz w:val="17"/>
          <w:sz-cs w:val="17"/>
        </w:rPr>
        <w:t xml:space="preserve">VARCHAR(50)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支付单号，唯一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payment_method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支付方式：</w:t>
      </w:r>
      <w:r>
        <w:rPr>
          <w:rFonts w:ascii="Arial" w:hAnsi="Arial" w:cs="Arial"/>
          <w:sz w:val="17"/>
          <w:sz-cs w:val="17"/>
        </w:rPr>
        <w:t xml:space="preserve">cash/wechat/alipay/bank</w:t>
      </w:r>
    </w:p>
    <w:p>
      <w:pPr/>
      <w:r>
        <w:rPr>
          <w:rFonts w:ascii="Arial" w:hAnsi="Arial" w:cs="Arial"/>
          <w:sz w:val="17"/>
          <w:sz-cs w:val="17"/>
        </w:rPr>
        <w:t xml:space="preserve">amount</w:t>
      </w:r>
    </w:p>
    <w:p>
      <w:pPr/>
      <w:r>
        <w:rPr>
          <w:rFonts w:ascii="Arial" w:hAnsi="Arial" w:cs="Arial"/>
          <w:sz w:val="17"/>
          <w:sz-cs w:val="17"/>
        </w:rPr>
        <w:t xml:space="preserve">DECIMAL(10,2)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status</w:t>
      </w:r>
    </w:p>
    <w:p>
      <w:pPr/>
      <w:r>
        <w:rPr>
          <w:rFonts w:ascii="Arial" w:hAnsi="Arial" w:cs="Arial"/>
          <w:sz w:val="17"/>
          <w:sz-cs w:val="17"/>
        </w:rPr>
        <w:t xml:space="preserve">VARCHAR(30)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支付状态：</w:t>
      </w:r>
      <w:r>
        <w:rPr>
          <w:rFonts w:ascii="Arial" w:hAnsi="Arial" w:cs="Arial"/>
          <w:sz w:val="17"/>
          <w:sz-cs w:val="17"/>
        </w:rPr>
        <w:t xml:space="preserve">pending/success/failed/refunded</w:t>
      </w:r>
    </w:p>
    <w:p>
      <w:pPr/>
      <w:r>
        <w:rPr>
          <w:rFonts w:ascii="Arial" w:hAnsi="Arial" w:cs="Arial"/>
          <w:sz w:val="17"/>
          <w:sz-cs w:val="17"/>
        </w:rPr>
        <w:t xml:space="preserve">paid_at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支付时间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transaction_no</w:t>
      </w:r>
    </w:p>
    <w:p>
      <w:pPr/>
      <w:r>
        <w:rPr>
          <w:rFonts w:ascii="Arial" w:hAnsi="Arial" w:cs="Arial"/>
          <w:sz w:val="17"/>
          <w:sz-cs w:val="17"/>
        </w:rPr>
        <w:t xml:space="preserve">VARCHAR(100)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是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第三方流水号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2E5496"/>
        </w:rPr>
        <w:t xml:space="preserve">daily_business_stats — </w:t>
      </w:r>
      <w:r>
        <w:rPr>
          <w:rFonts w:ascii="PingFang SC Semibold" w:hAnsi="PingFang SC Semibold" w:cs="PingFang SC Semibold"/>
          <w:sz w:val="24"/>
          <w:sz-cs w:val="24"/>
          <w:b/>
          <w:color w:val="2E5496"/>
        </w:rPr>
        <w:t xml:space="preserve">每日经营统计表</w:t>
      </w:r>
      <w:r>
        <w:rPr>
          <w:rFonts w:ascii="Arial" w:hAnsi="Arial" w:cs="Arial"/>
          <w:sz w:val="24"/>
          <w:sz-cs w:val="24"/>
          <w:b/>
          <w:color w:val="2E5496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用途：每日经营统计表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字段名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类型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可空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PingFang SC Semibold" w:hAnsi="PingFang SC Semibold" w:cs="PingFang SC Semibold"/>
          <w:sz w:val="18"/>
          <w:sz-cs w:val="18"/>
          <w:b/>
        </w:rPr>
        <w:t xml:space="preserve">说明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BIGINT UNSIGNED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主键</w:t>
      </w:r>
      <w:r>
        <w:rPr>
          <w:rFonts w:ascii="Arial" w:hAnsi="Arial" w:cs="Arial"/>
          <w:sz w:val="17"/>
          <w:sz-cs w:val="17"/>
        </w:rPr>
        <w:t xml:space="preserve">ID</w:t>
      </w:r>
    </w:p>
    <w:p>
      <w:pPr/>
      <w:r>
        <w:rPr>
          <w:rFonts w:ascii="Arial" w:hAnsi="Arial" w:cs="Arial"/>
          <w:sz w:val="17"/>
          <w:sz-cs w:val="17"/>
        </w:rPr>
        <w:t xml:space="preserve">biz_date</w:t>
      </w:r>
    </w:p>
    <w:p>
      <w:pPr/>
      <w:r>
        <w:rPr>
          <w:rFonts w:ascii="Arial" w:hAnsi="Arial" w:cs="Arial"/>
          <w:sz w:val="17"/>
          <w:sz-cs w:val="17"/>
        </w:rPr>
        <w:t xml:space="preserve">DATE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业务日期，唯一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order_count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订单数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completed_order_count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已完成订单数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sales_amount</w:t>
      </w:r>
    </w:p>
    <w:p>
      <w:pPr/>
      <w:r>
        <w:rPr>
          <w:rFonts w:ascii="Arial" w:hAnsi="Arial" w:cs="Arial"/>
          <w:sz w:val="17"/>
          <w:sz-cs w:val="17"/>
        </w:rPr>
        <w:t xml:space="preserve">DECIMAL(12,2)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销售额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refund_amount</w:t>
      </w:r>
    </w:p>
    <w:p>
      <w:pPr/>
      <w:r>
        <w:rPr>
          <w:rFonts w:ascii="Arial" w:hAnsi="Arial" w:cs="Arial"/>
          <w:sz w:val="17"/>
          <w:sz-cs w:val="17"/>
        </w:rPr>
        <w:t xml:space="preserve">DECIMAL(12,2)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退款金额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customer_count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消费客户数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new_customer_count</w:t>
      </w:r>
    </w:p>
    <w:p>
      <w:pPr/>
      <w:r>
        <w:rPr>
          <w:rFonts w:ascii="Arial" w:hAnsi="Arial" w:cs="Arial"/>
          <w:sz w:val="17"/>
          <w:sz-cs w:val="17"/>
        </w:rPr>
        <w:t xml:space="preserve">INT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新增客户数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created_at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创建时间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>updated_at</w:t>
      </w:r>
    </w:p>
    <w:p>
      <w:pPr/>
      <w:r>
        <w:rPr>
          <w:rFonts w:ascii="Arial" w:hAnsi="Arial" w:cs="Arial"/>
          <w:sz w:val="17"/>
          <w:sz-cs w:val="17"/>
        </w:rPr>
        <w:t xml:space="preserve">DATETIME</w:t>
      </w:r>
    </w:p>
    <w:p>
      <w:pPr/>
      <w:r>
        <w:rPr>
          <w:rFonts w:ascii="PingFang SC" w:hAnsi="PingFang SC" w:cs="PingFang SC"/>
          <w:sz w:val="17"/>
          <w:sz-cs w:val="17"/>
        </w:rPr>
        <w:t xml:space="preserve">否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" w:hAnsi="PingFang SC" w:cs="PingFang SC"/>
          <w:sz w:val="17"/>
          <w:sz-cs w:val="17"/>
        </w:rPr>
        <w:t xml:space="preserve">更新时间</w:t>
      </w:r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color w:val="1F4E79"/>
        </w:rPr>
        <w:t xml:space="preserve">三、关键设计说明</w:t>
      </w:r>
      <w:r>
        <w:rPr>
          <w:rFonts w:ascii="Arial" w:hAnsi="Arial" w:cs="Arial"/>
          <w:sz w:val="28"/>
          <w:sz-cs w:val="28"/>
          <w:b/>
          <w:color w:val="1F4E79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商品必须区分</w:t>
      </w:r>
      <w:r>
        <w:rPr>
          <w:rFonts w:ascii="Arial" w:hAnsi="Arial" w:cs="Arial"/>
          <w:sz w:val="19"/>
          <w:sz-cs w:val="19"/>
        </w:rPr>
        <w:t xml:space="preserve"> SPU </w:t>
      </w:r>
      <w:r>
        <w:rPr>
          <w:rFonts w:ascii="PingFang SC" w:hAnsi="PingFang SC" w:cs="PingFang SC"/>
          <w:sz w:val="19"/>
          <w:sz-cs w:val="19"/>
        </w:rPr>
        <w:t xml:space="preserve">与</w:t>
      </w:r>
      <w:r>
        <w:rPr>
          <w:rFonts w:ascii="Arial" w:hAnsi="Arial" w:cs="Arial"/>
          <w:sz w:val="19"/>
          <w:sz-cs w:val="19"/>
        </w:rPr>
        <w:t xml:space="preserve"> SKU</w:t>
      </w:r>
      <w:r>
        <w:rPr>
          <w:rFonts w:ascii="PingFang SC" w:hAnsi="PingFang SC" w:cs="PingFang SC"/>
          <w:sz w:val="19"/>
          <w:sz-cs w:val="19"/>
        </w:rPr>
        <w:t xml:space="preserve">。</w:t>
      </w:r>
      <w:r>
        <w:rPr>
          <w:rFonts w:ascii="Arial" w:hAnsi="Arial" w:cs="Arial"/>
          <w:sz w:val="19"/>
          <w:sz-cs w:val="19"/>
        </w:rPr>
        <w:t xml:space="preserve">SPU </w:t>
      </w:r>
      <w:r>
        <w:rPr>
          <w:rFonts w:ascii="PingFang SC" w:hAnsi="PingFang SC" w:cs="PingFang SC"/>
          <w:sz w:val="19"/>
          <w:sz-cs w:val="19"/>
        </w:rPr>
        <w:t xml:space="preserve">用于管理商品主体，</w:t>
      </w:r>
      <w:r>
        <w:rPr>
          <w:rFonts w:ascii="Arial" w:hAnsi="Arial" w:cs="Arial"/>
          <w:sz w:val="19"/>
          <w:sz-cs w:val="19"/>
        </w:rPr>
        <w:t xml:space="preserve">SKU </w:t>
      </w:r>
      <w:r>
        <w:rPr>
          <w:rFonts w:ascii="PingFang SC" w:hAnsi="PingFang SC" w:cs="PingFang SC"/>
          <w:sz w:val="19"/>
          <w:sz-cs w:val="19"/>
        </w:rPr>
        <w:t xml:space="preserve">用于管理规格、价格与库存策略。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Arial" w:hAnsi="Arial" w:cs="Arial"/>
          <w:sz w:val="19"/>
          <w:sz-cs w:val="19"/>
        </w:rPr>
        <w:t xml:space="preserve">BOM </w:t>
      </w:r>
      <w:r>
        <w:rPr>
          <w:rFonts w:ascii="PingFang SC" w:hAnsi="PingFang SC" w:cs="PingFang SC"/>
          <w:sz w:val="19"/>
          <w:sz-cs w:val="19"/>
        </w:rPr>
        <w:t xml:space="preserve">必须绑定</w:t>
      </w:r>
      <w:r>
        <w:rPr>
          <w:rFonts w:ascii="Arial" w:hAnsi="Arial" w:cs="Arial"/>
          <w:sz w:val="19"/>
          <w:sz-cs w:val="19"/>
        </w:rPr>
        <w:t xml:space="preserve"> SKU</w:t>
      </w:r>
      <w:r>
        <w:rPr>
          <w:rFonts w:ascii="PingFang SC" w:hAnsi="PingFang SC" w:cs="PingFang SC"/>
          <w:sz w:val="19"/>
          <w:sz-cs w:val="19"/>
        </w:rPr>
        <w:t xml:space="preserve">，而不是绑定</w:t>
      </w:r>
      <w:r>
        <w:rPr>
          <w:rFonts w:ascii="Arial" w:hAnsi="Arial" w:cs="Arial"/>
          <w:sz w:val="19"/>
          <w:sz-cs w:val="19"/>
        </w:rPr>
        <w:t xml:space="preserve"> SPU</w:t>
      </w:r>
      <w:r>
        <w:rPr>
          <w:rFonts w:ascii="PingFang SC" w:hAnsi="PingFang SC" w:cs="PingFang SC"/>
          <w:sz w:val="19"/>
          <w:sz-cs w:val="19"/>
        </w:rPr>
        <w:t xml:space="preserve">，因为不同尺寸和口味的蛋糕用料不同。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库存必须保留流水表，不能只维护当前库存，否则无法审计扣减来源。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订单明细建议保存快照字段，避免商品变更后影响历史订单展示与统计。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PingFang SC" w:hAnsi="PingFang SC" w:cs="PingFang SC"/>
          <w:sz w:val="19"/>
          <w:sz-cs w:val="19"/>
        </w:rPr>
        <w:t xml:space="preserve">支付记录独立成表，便于后续支持订金、尾款、部分退款与小程序支付。</w:t>
      </w:r>
      <w:r>
        <w:rPr>
          <w:rFonts w:ascii="Arial" w:hAnsi="Arial" w:cs="Arial"/>
          <w:sz w:val="19"/>
          <w:sz-cs w:val="19"/>
        </w:rPr>
        <w:t xml:space="preserve"/>
      </w:r>
    </w:p>
    <w:sectPr>
      <w:pgSz w:w="12240" w:h="15840"/>
      <w:pgMar w:top="864" w:right="1008" w:bottom="864" w:left="1008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CocoaOOXMLWriter/2685.3</generator>
</meta>
</file>