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19" w:rsidRDefault="001046C7" w:rsidP="001046C7">
      <w:pPr>
        <w:pStyle w:val="Title"/>
        <w:jc w:val="center"/>
      </w:pPr>
      <w:r>
        <w:t>Baseline Analysis</w:t>
      </w:r>
    </w:p>
    <w:p w:rsidR="001046C7" w:rsidRDefault="001046C7" w:rsidP="001046C7"/>
    <w:p w:rsidR="001046C7" w:rsidRDefault="001046C7" w:rsidP="001046C7">
      <w:pPr>
        <w:pStyle w:val="Heading1"/>
      </w:pPr>
      <w:r>
        <w:t>Questions:</w:t>
      </w:r>
    </w:p>
    <w:p w:rsidR="001046C7" w:rsidRDefault="001046C7" w:rsidP="001046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Phases of ADNI and Longitudinal Follow ups:</w:t>
      </w:r>
    </w:p>
    <w:p w:rsidR="001046C7" w:rsidRDefault="001046C7" w:rsidP="001046C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Should we consider only ADNI1 or ADNI2 as the baseline? Or can we incorporate baseline data from all the phases as long as they are followup visits for those participants?</w:t>
      </w:r>
    </w:p>
    <w:p w:rsidR="001046C7" w:rsidRDefault="001046C7" w:rsidP="001046C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many participants have longitudinal data with multiple ADNI phases? </w:t>
      </w:r>
    </w:p>
    <w:p w:rsidR="001046C7" w:rsidRDefault="001046C7" w:rsidP="001046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MRI versions and preprocessing considerations:</w:t>
      </w:r>
    </w:p>
    <w:p w:rsidR="001046C7" w:rsidRDefault="001046C7" w:rsidP="001046C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the different MRI acquisition protocols and preprocessing pipeline versions?</w:t>
      </w:r>
    </w:p>
    <w:p w:rsidR="001046C7" w:rsidRDefault="001046C7" w:rsidP="001046C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we ensure that the MRI versions remain consistent or how does other literature use different MRI versions?</w:t>
      </w:r>
    </w:p>
    <w:p w:rsidR="001046C7" w:rsidRDefault="001046C7" w:rsidP="001046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Diffusion Tensor Imagining Availability:</w:t>
      </w:r>
    </w:p>
    <w:p w:rsidR="001046C7" w:rsidRDefault="001046C7" w:rsidP="001046C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many participants across ADNI phases have DTI scans available? And are those protocols consistent across ADNI phases?</w:t>
      </w:r>
    </w:p>
    <w:p w:rsidR="00565035" w:rsidRDefault="00565035" w:rsidP="005650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Sociodemographic Considerations:</w:t>
      </w:r>
    </w:p>
    <w:p w:rsidR="00565035" w:rsidRDefault="00565035" w:rsidP="0056503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well are sociodemographic factors such as ethnicity, income, education level represented in ADNI?</w:t>
      </w:r>
    </w:p>
    <w:p w:rsidR="00565035" w:rsidRDefault="00565035" w:rsidP="0056503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we account for regional disparities in sleep quality?</w:t>
      </w:r>
    </w:p>
    <w:p w:rsidR="00565035" w:rsidRDefault="00565035" w:rsidP="0056503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we have information on conditions such as sleep apnea or hypoxia, and how these affect the sleep disturbances?</w:t>
      </w:r>
    </w:p>
    <w:p w:rsidR="00565035" w:rsidRDefault="00565035" w:rsidP="005650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Visit Lags:</w:t>
      </w:r>
    </w:p>
    <w:p w:rsidR="00565035" w:rsidRDefault="00565035" w:rsidP="0056503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frequently are MRI and sleep questionnaire data collected for each participants across follow up visits?</w:t>
      </w:r>
    </w:p>
    <w:p w:rsidR="00565035" w:rsidRDefault="00972BAF" w:rsidP="0056503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many participants have missing data for MRI, sleep or other biomarkers in follow-up visits</w:t>
      </w:r>
    </w:p>
    <w:p w:rsidR="00972BAF" w:rsidRDefault="00972BAF" w:rsidP="00972B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Alluvial Plot:</w:t>
      </w:r>
    </w:p>
    <w:p w:rsidR="00972BAF" w:rsidRDefault="00972BAF" w:rsidP="00972B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Visualizing the transition of participants across Diagnosis using an alluvial plot</w:t>
      </w:r>
    </w:p>
    <w:p w:rsidR="006B0114" w:rsidRDefault="0060189F" w:rsidP="006B0114">
      <w:pPr>
        <w:pStyle w:val="Heading1"/>
      </w:pPr>
      <w:r w:rsidRPr="0060189F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332427</wp:posOffset>
            </wp:positionV>
            <wp:extent cx="5943600" cy="32867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114">
        <w:t>Analyses:</w:t>
      </w:r>
    </w:p>
    <w:p w:rsidR="0060189F" w:rsidRDefault="0060189F" w:rsidP="002957AB">
      <w:pPr>
        <w:rPr>
          <w:sz w:val="28"/>
          <w:szCs w:val="28"/>
        </w:rPr>
      </w:pPr>
      <w:r>
        <w:rPr>
          <w:sz w:val="28"/>
          <w:szCs w:val="28"/>
        </w:rPr>
        <w:t>If we incorporate the baseline data from all the phases, we have about 1971 participants with more than 2 total visits (including baseline)</w:t>
      </w:r>
      <w:r w:rsidR="002957AB">
        <w:rPr>
          <w:sz w:val="28"/>
          <w:szCs w:val="28"/>
        </w:rPr>
        <w:t xml:space="preserve"> from the total 2430 participants</w:t>
      </w:r>
      <w:r w:rsidR="005360BB">
        <w:rPr>
          <w:sz w:val="28"/>
          <w:szCs w:val="28"/>
        </w:rPr>
        <w:t xml:space="preserve"> (2419 available participants)</w:t>
      </w:r>
      <w:r w:rsidR="002957AB">
        <w:rPr>
          <w:sz w:val="28"/>
          <w:szCs w:val="28"/>
        </w:rPr>
        <w:t>.</w:t>
      </w:r>
      <w:r w:rsidR="005360BB">
        <w:rPr>
          <w:sz w:val="28"/>
          <w:szCs w:val="28"/>
        </w:rPr>
        <w:t xml:space="preserve"> </w:t>
      </w:r>
    </w:p>
    <w:p w:rsidR="0060189F" w:rsidRDefault="00F444F3" w:rsidP="006B0114">
      <w:pPr>
        <w:rPr>
          <w:sz w:val="28"/>
          <w:szCs w:val="28"/>
        </w:rPr>
      </w:pPr>
      <w:r>
        <w:rPr>
          <w:sz w:val="28"/>
          <w:szCs w:val="28"/>
        </w:rPr>
        <w:t xml:space="preserve">The Best approach is to use all available ADNI baselines while ensuring longitudinal follow-ups with more than 2 visits from baseline exists.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4"/>
        <w:gridCol w:w="2498"/>
        <w:gridCol w:w="2512"/>
        <w:gridCol w:w="1986"/>
      </w:tblGrid>
      <w:tr w:rsidR="005360BB" w:rsidTr="005360BB">
        <w:tc>
          <w:tcPr>
            <w:tcW w:w="2354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Baseline</w:t>
            </w:r>
          </w:p>
        </w:tc>
        <w:tc>
          <w:tcPr>
            <w:tcW w:w="2498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Converted?</w:t>
            </w:r>
          </w:p>
        </w:tc>
        <w:tc>
          <w:tcPr>
            <w:tcW w:w="2512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participants</w:t>
            </w:r>
          </w:p>
        </w:tc>
        <w:tc>
          <w:tcPr>
            <w:tcW w:w="1986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Final </w:t>
            </w:r>
          </w:p>
        </w:tc>
      </w:tr>
      <w:tr w:rsidR="005360BB" w:rsidTr="005360BB">
        <w:tc>
          <w:tcPr>
            <w:tcW w:w="2354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</w:t>
            </w:r>
          </w:p>
        </w:tc>
        <w:tc>
          <w:tcPr>
            <w:tcW w:w="2498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512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405</w:t>
            </w:r>
          </w:p>
        </w:tc>
        <w:tc>
          <w:tcPr>
            <w:tcW w:w="1986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</w:t>
            </w:r>
          </w:p>
        </w:tc>
      </w:tr>
      <w:tr w:rsidR="005360BB" w:rsidTr="005360BB">
        <w:tc>
          <w:tcPr>
            <w:tcW w:w="2354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</w:t>
            </w:r>
          </w:p>
        </w:tc>
        <w:tc>
          <w:tcPr>
            <w:tcW w:w="2498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512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86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MCI</w:t>
            </w:r>
          </w:p>
        </w:tc>
      </w:tr>
      <w:tr w:rsidR="005360BB" w:rsidTr="005360BB">
        <w:tc>
          <w:tcPr>
            <w:tcW w:w="2354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CN</w:t>
            </w:r>
          </w:p>
        </w:tc>
        <w:tc>
          <w:tcPr>
            <w:tcW w:w="2498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512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432</w:t>
            </w:r>
          </w:p>
        </w:tc>
        <w:tc>
          <w:tcPr>
            <w:tcW w:w="1986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CN</w:t>
            </w:r>
          </w:p>
        </w:tc>
      </w:tr>
      <w:tr w:rsidR="005360BB" w:rsidTr="005360BB">
        <w:tc>
          <w:tcPr>
            <w:tcW w:w="2354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CN</w:t>
            </w:r>
          </w:p>
        </w:tc>
        <w:tc>
          <w:tcPr>
            <w:tcW w:w="2498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512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986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Dementia</w:t>
            </w:r>
          </w:p>
        </w:tc>
      </w:tr>
      <w:tr w:rsidR="005360BB" w:rsidTr="005360BB">
        <w:tc>
          <w:tcPr>
            <w:tcW w:w="2354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CN</w:t>
            </w:r>
          </w:p>
        </w:tc>
        <w:tc>
          <w:tcPr>
            <w:tcW w:w="2498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512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</w:t>
            </w:r>
          </w:p>
        </w:tc>
        <w:tc>
          <w:tcPr>
            <w:tcW w:w="1986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MCI</w:t>
            </w:r>
          </w:p>
        </w:tc>
      </w:tr>
      <w:tr w:rsidR="005360BB" w:rsidTr="005360BB">
        <w:tc>
          <w:tcPr>
            <w:tcW w:w="2354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EMCI</w:t>
            </w:r>
          </w:p>
        </w:tc>
        <w:tc>
          <w:tcPr>
            <w:tcW w:w="2498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512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301</w:t>
            </w:r>
          </w:p>
        </w:tc>
        <w:tc>
          <w:tcPr>
            <w:tcW w:w="1986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EMCI</w:t>
            </w:r>
          </w:p>
        </w:tc>
      </w:tr>
      <w:tr w:rsidR="005360BB" w:rsidTr="005360BB">
        <w:tc>
          <w:tcPr>
            <w:tcW w:w="2354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EMCI</w:t>
            </w:r>
          </w:p>
        </w:tc>
        <w:tc>
          <w:tcPr>
            <w:tcW w:w="2498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512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1986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CN</w:t>
            </w:r>
          </w:p>
        </w:tc>
      </w:tr>
      <w:tr w:rsidR="005360BB" w:rsidTr="005360BB">
        <w:tc>
          <w:tcPr>
            <w:tcW w:w="2354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EMCI</w:t>
            </w:r>
          </w:p>
        </w:tc>
        <w:tc>
          <w:tcPr>
            <w:tcW w:w="2498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512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986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Dementia</w:t>
            </w:r>
          </w:p>
        </w:tc>
      </w:tr>
      <w:tr w:rsidR="005360BB" w:rsidTr="005360BB">
        <w:tc>
          <w:tcPr>
            <w:tcW w:w="2354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EMCI</w:t>
            </w:r>
          </w:p>
        </w:tc>
        <w:tc>
          <w:tcPr>
            <w:tcW w:w="2498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512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6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MCI</w:t>
            </w:r>
          </w:p>
        </w:tc>
      </w:tr>
      <w:tr w:rsidR="005360BB" w:rsidTr="005360BB">
        <w:tc>
          <w:tcPr>
            <w:tcW w:w="2354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LMCI</w:t>
            </w:r>
          </w:p>
        </w:tc>
        <w:tc>
          <w:tcPr>
            <w:tcW w:w="2498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512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338</w:t>
            </w:r>
          </w:p>
        </w:tc>
        <w:tc>
          <w:tcPr>
            <w:tcW w:w="1986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LMCI</w:t>
            </w:r>
          </w:p>
        </w:tc>
      </w:tr>
      <w:tr w:rsidR="005360BB" w:rsidTr="005360BB">
        <w:tc>
          <w:tcPr>
            <w:tcW w:w="2354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LMCI</w:t>
            </w:r>
          </w:p>
        </w:tc>
        <w:tc>
          <w:tcPr>
            <w:tcW w:w="2498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512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1986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CN</w:t>
            </w:r>
          </w:p>
        </w:tc>
      </w:tr>
      <w:tr w:rsidR="005360BB" w:rsidTr="005360BB">
        <w:tc>
          <w:tcPr>
            <w:tcW w:w="2354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LMCI</w:t>
            </w:r>
          </w:p>
        </w:tc>
        <w:tc>
          <w:tcPr>
            <w:tcW w:w="2498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512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312</w:t>
            </w:r>
          </w:p>
        </w:tc>
        <w:tc>
          <w:tcPr>
            <w:tcW w:w="1986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Dementia</w:t>
            </w:r>
          </w:p>
        </w:tc>
      </w:tr>
      <w:tr w:rsidR="005360BB" w:rsidTr="005360BB">
        <w:tc>
          <w:tcPr>
            <w:tcW w:w="2354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LCMI</w:t>
            </w:r>
          </w:p>
        </w:tc>
        <w:tc>
          <w:tcPr>
            <w:tcW w:w="2498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512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6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MCI</w:t>
            </w:r>
          </w:p>
        </w:tc>
      </w:tr>
      <w:tr w:rsidR="005360BB" w:rsidTr="005360BB">
        <w:tc>
          <w:tcPr>
            <w:tcW w:w="2354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SMC</w:t>
            </w:r>
          </w:p>
        </w:tc>
        <w:tc>
          <w:tcPr>
            <w:tcW w:w="2498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512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317</w:t>
            </w:r>
          </w:p>
        </w:tc>
        <w:tc>
          <w:tcPr>
            <w:tcW w:w="1986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SMC</w:t>
            </w:r>
          </w:p>
        </w:tc>
      </w:tr>
      <w:tr w:rsidR="005360BB" w:rsidTr="005360BB">
        <w:tc>
          <w:tcPr>
            <w:tcW w:w="2354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SMC</w:t>
            </w:r>
          </w:p>
        </w:tc>
        <w:tc>
          <w:tcPr>
            <w:tcW w:w="2498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512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6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Dementia</w:t>
            </w:r>
          </w:p>
        </w:tc>
      </w:tr>
      <w:tr w:rsidR="005360BB" w:rsidTr="005360BB">
        <w:tc>
          <w:tcPr>
            <w:tcW w:w="2354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SMC</w:t>
            </w:r>
          </w:p>
        </w:tc>
        <w:tc>
          <w:tcPr>
            <w:tcW w:w="2498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512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986" w:type="dxa"/>
          </w:tcPr>
          <w:p w:rsidR="005360BB" w:rsidRDefault="005360BB" w:rsidP="006B0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MCI</w:t>
            </w:r>
          </w:p>
        </w:tc>
      </w:tr>
    </w:tbl>
    <w:p w:rsidR="00F444F3" w:rsidRDefault="00F444F3" w:rsidP="006B0114">
      <w:pPr>
        <w:rPr>
          <w:sz w:val="28"/>
          <w:szCs w:val="28"/>
        </w:rPr>
      </w:pPr>
    </w:p>
    <w:p w:rsidR="00720337" w:rsidRDefault="00720337" w:rsidP="006B0114">
      <w:pPr>
        <w:rPr>
          <w:sz w:val="28"/>
          <w:szCs w:val="28"/>
        </w:rPr>
      </w:pPr>
      <w:r>
        <w:rPr>
          <w:sz w:val="28"/>
          <w:szCs w:val="28"/>
        </w:rPr>
        <w:t>Total Follow-up</w:t>
      </w:r>
      <w:r w:rsidRPr="0072033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236220</wp:posOffset>
            </wp:positionV>
            <wp:extent cx="5943600" cy="40195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visits per participant:</w:t>
      </w:r>
    </w:p>
    <w:p w:rsidR="00D319B8" w:rsidRDefault="00720337" w:rsidP="006B0114">
      <w:pPr>
        <w:rPr>
          <w:sz w:val="28"/>
          <w:szCs w:val="28"/>
        </w:rPr>
      </w:pPr>
      <w:r>
        <w:rPr>
          <w:sz w:val="28"/>
          <w:szCs w:val="28"/>
        </w:rPr>
        <w:t>This suggests that, Number of follow-ups should be around 3-4 to get the most out of longitudinal study.</w:t>
      </w:r>
      <w:r w:rsidR="00D32737">
        <w:rPr>
          <w:sz w:val="28"/>
          <w:szCs w:val="28"/>
        </w:rPr>
        <w:t xml:space="preserve"> (6 months, 12 months, 24 months and/or, 48 months).</w:t>
      </w:r>
    </w:p>
    <w:p w:rsidR="005360BB" w:rsidRDefault="00B43DA8" w:rsidP="006B0114">
      <w:pPr>
        <w:rPr>
          <w:sz w:val="28"/>
          <w:szCs w:val="28"/>
        </w:rPr>
      </w:pPr>
      <w:r>
        <w:rPr>
          <w:sz w:val="28"/>
          <w:szCs w:val="28"/>
        </w:rPr>
        <w:t>The ADNI MRI protocol is updated every new grant cycle. The current ADNI 4 consists of nine different series types.</w:t>
      </w:r>
    </w:p>
    <w:p w:rsidR="00A35AE0" w:rsidRDefault="00B43DA8" w:rsidP="006B0114">
      <w:pPr>
        <w:rPr>
          <w:sz w:val="28"/>
          <w:szCs w:val="28"/>
        </w:rPr>
      </w:pPr>
      <w:r>
        <w:rPr>
          <w:sz w:val="28"/>
          <w:szCs w:val="28"/>
        </w:rPr>
        <w:t>The ADNI1 (2004-2009) focused on structural imaging using 1.5T scanners</w:t>
      </w:r>
      <w:r w:rsidR="00A35AE0">
        <w:rPr>
          <w:sz w:val="28"/>
          <w:szCs w:val="28"/>
        </w:rPr>
        <w:t>.</w:t>
      </w:r>
      <w:r w:rsidR="00A35AE0">
        <w:rPr>
          <w:sz w:val="28"/>
          <w:szCs w:val="28"/>
        </w:rPr>
        <w:br/>
        <w:t>The ADNI2/GO (2009-2016) introduced to use the 3T scanners.</w:t>
      </w:r>
      <w:r w:rsidR="00A35AE0">
        <w:rPr>
          <w:sz w:val="28"/>
          <w:szCs w:val="28"/>
        </w:rPr>
        <w:br/>
        <w:t>The ADNI3 (2016-2023) conducted entirely at 3T.</w:t>
      </w:r>
      <w:r w:rsidR="00A35AE0">
        <w:rPr>
          <w:sz w:val="28"/>
          <w:szCs w:val="28"/>
        </w:rPr>
        <w:br/>
        <w:t>The ADNI4 Aims to maintain longitudinal consistency while adopting new technologies.</w:t>
      </w:r>
      <w:r w:rsidR="00A35AE0">
        <w:rPr>
          <w:sz w:val="28"/>
          <w:szCs w:val="28"/>
        </w:rPr>
        <w:br/>
        <w:t>ADNI used consistency MRI data acquisition method across sites and over time, including achieving similar image qualities: contrast-to-noise ratio, spatial resolution, and resistance to artifacts across sites.</w:t>
      </w:r>
    </w:p>
    <w:p w:rsidR="009C48CD" w:rsidRDefault="009C48CD" w:rsidP="006B0114">
      <w:pPr>
        <w:rPr>
          <w:sz w:val="28"/>
          <w:szCs w:val="28"/>
        </w:rPr>
      </w:pPr>
      <w:r>
        <w:rPr>
          <w:sz w:val="28"/>
          <w:szCs w:val="28"/>
        </w:rPr>
        <w:t>The approaches to issue the scanner changes</w:t>
      </w:r>
      <w:proofErr w:type="gramStart"/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br/>
        <w:t>1. Assuming that longitudinal within participant data is not compatible before vs after a change in scanner.</w:t>
      </w:r>
      <w:r>
        <w:rPr>
          <w:sz w:val="28"/>
          <w:szCs w:val="28"/>
        </w:rPr>
        <w:br/>
        <w:t>2. Assuming that longitudinal within participant data is not compatible before vs after a major hardware change.</w:t>
      </w:r>
      <w:r>
        <w:rPr>
          <w:sz w:val="28"/>
          <w:szCs w:val="28"/>
        </w:rPr>
        <w:br/>
        <w:t>3. Assuming that longitudinal within participant data maybe compatible before vs after a software version change but being advised that this may not be shown to be true eventually for some types of software changes.</w:t>
      </w:r>
    </w:p>
    <w:p w:rsidR="00A35AE0" w:rsidRDefault="00EC5F00" w:rsidP="006B0114">
      <w:pPr>
        <w:rPr>
          <w:sz w:val="28"/>
          <w:szCs w:val="28"/>
        </w:rPr>
      </w:pPr>
      <w:r>
        <w:rPr>
          <w:sz w:val="28"/>
          <w:szCs w:val="28"/>
        </w:rPr>
        <w:t>However, A study file has the subcortical brain region volumes is availab</w:t>
      </w:r>
      <w:r w:rsidR="00294EA1">
        <w:rPr>
          <w:sz w:val="28"/>
          <w:szCs w:val="28"/>
        </w:rPr>
        <w:t>le across different ADNI phases:</w:t>
      </w:r>
    </w:p>
    <w:p w:rsidR="00294EA1" w:rsidRDefault="00294EA1" w:rsidP="006B0114">
      <w:pPr>
        <w:rPr>
          <w:sz w:val="28"/>
          <w:szCs w:val="28"/>
        </w:rPr>
      </w:pPr>
      <w:r>
        <w:rPr>
          <w:sz w:val="28"/>
          <w:szCs w:val="28"/>
        </w:rPr>
        <w:t>UCSFFSL – Freesurfer-based MRI measurements derived from a longitudinal analysis (collected across multiple time points for each participant)</w:t>
      </w:r>
    </w:p>
    <w:p w:rsidR="00294EA1" w:rsidRDefault="00294EA1" w:rsidP="006B0114">
      <w:pPr>
        <w:rPr>
          <w:sz w:val="28"/>
          <w:szCs w:val="28"/>
        </w:rPr>
      </w:pPr>
      <w:r>
        <w:rPr>
          <w:sz w:val="28"/>
          <w:szCs w:val="28"/>
        </w:rPr>
        <w:t>UCSFFSX – Represents the same MRI measurements but from a cross-sectional analysis, looking at the data from a single time point for each participant.</w:t>
      </w:r>
    </w:p>
    <w:p w:rsidR="00882B8B" w:rsidRDefault="00882B8B" w:rsidP="006B0114">
      <w:pPr>
        <w:rPr>
          <w:sz w:val="28"/>
          <w:szCs w:val="28"/>
        </w:rPr>
      </w:pPr>
      <w:r>
        <w:rPr>
          <w:sz w:val="28"/>
          <w:szCs w:val="28"/>
        </w:rPr>
        <w:t xml:space="preserve">Methods – </w:t>
      </w:r>
      <w:proofErr w:type="spellStart"/>
      <w:r>
        <w:rPr>
          <w:sz w:val="28"/>
          <w:szCs w:val="28"/>
        </w:rPr>
        <w:t>FreeSurfer</w:t>
      </w:r>
      <w:proofErr w:type="spellEnd"/>
      <w:r>
        <w:rPr>
          <w:sz w:val="28"/>
          <w:szCs w:val="28"/>
        </w:rPr>
        <w:t xml:space="preserve"> version 5.1 was used- input data were processed using the 2010 </w:t>
      </w:r>
      <w:proofErr w:type="spellStart"/>
      <w:r>
        <w:rPr>
          <w:sz w:val="28"/>
          <w:szCs w:val="28"/>
        </w:rPr>
        <w:t>Desikan-killany</w:t>
      </w:r>
      <w:proofErr w:type="spellEnd"/>
      <w:r>
        <w:rPr>
          <w:sz w:val="28"/>
          <w:szCs w:val="28"/>
        </w:rPr>
        <w:t xml:space="preserve"> atlas and the 2009 </w:t>
      </w:r>
      <w:proofErr w:type="spellStart"/>
      <w:r>
        <w:rPr>
          <w:sz w:val="28"/>
          <w:szCs w:val="28"/>
        </w:rPr>
        <w:t>Destrieux</w:t>
      </w:r>
      <w:proofErr w:type="spellEnd"/>
      <w:r>
        <w:rPr>
          <w:sz w:val="28"/>
          <w:szCs w:val="28"/>
        </w:rPr>
        <w:t xml:space="preserve"> atlas.</w:t>
      </w:r>
    </w:p>
    <w:p w:rsidR="00882B8B" w:rsidRDefault="007E1D20" w:rsidP="006B0114">
      <w:pPr>
        <w:rPr>
          <w:sz w:val="28"/>
          <w:szCs w:val="28"/>
        </w:rPr>
      </w:pPr>
      <w:r>
        <w:rPr>
          <w:sz w:val="28"/>
          <w:szCs w:val="28"/>
        </w:rPr>
        <w:t xml:space="preserve">ADNI1 1.5T data was run with </w:t>
      </w:r>
      <w:proofErr w:type="spellStart"/>
      <w:r>
        <w:rPr>
          <w:sz w:val="28"/>
          <w:szCs w:val="28"/>
        </w:rPr>
        <w:t>FreeSurfer</w:t>
      </w:r>
      <w:proofErr w:type="spellEnd"/>
      <w:r>
        <w:rPr>
          <w:sz w:val="28"/>
          <w:szCs w:val="28"/>
        </w:rPr>
        <w:t xml:space="preserve"> version 4.3 and ADNI1 3T was run with version 5.1</w:t>
      </w:r>
    </w:p>
    <w:p w:rsidR="007E1D20" w:rsidRDefault="007E1D20" w:rsidP="006B0114">
      <w:pPr>
        <w:rPr>
          <w:sz w:val="28"/>
          <w:szCs w:val="28"/>
        </w:rPr>
      </w:pPr>
      <w:r>
        <w:rPr>
          <w:sz w:val="28"/>
          <w:szCs w:val="28"/>
        </w:rPr>
        <w:t xml:space="preserve">Cross sectional </w:t>
      </w:r>
      <w:proofErr w:type="spellStart"/>
      <w:r>
        <w:rPr>
          <w:sz w:val="28"/>
          <w:szCs w:val="28"/>
        </w:rPr>
        <w:t>FreeSurfer</w:t>
      </w:r>
      <w:proofErr w:type="spellEnd"/>
      <w:r>
        <w:rPr>
          <w:sz w:val="28"/>
          <w:szCs w:val="28"/>
        </w:rPr>
        <w:t>:</w:t>
      </w:r>
    </w:p>
    <w:p w:rsidR="007E1D20" w:rsidRDefault="007E1D20" w:rsidP="006B0114">
      <w:pPr>
        <w:rPr>
          <w:sz w:val="28"/>
          <w:szCs w:val="28"/>
        </w:rPr>
      </w:pPr>
      <w:r>
        <w:rPr>
          <w:sz w:val="28"/>
          <w:szCs w:val="28"/>
        </w:rPr>
        <w:tab/>
        <w:t>Version 7.x was used to process ADNI1, GO, 2, 3, and 4.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Version 5.1 was used to process ADNI1, Go and 2.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Version 4.3 was used to process ADNI1, Go and 2.</w:t>
      </w:r>
      <w:bookmarkStart w:id="0" w:name="_GoBack"/>
      <w:bookmarkEnd w:id="0"/>
    </w:p>
    <w:p w:rsidR="007E1D20" w:rsidRDefault="007E1D20" w:rsidP="006B0114">
      <w:pPr>
        <w:rPr>
          <w:sz w:val="28"/>
          <w:szCs w:val="28"/>
        </w:rPr>
      </w:pPr>
      <w:r>
        <w:rPr>
          <w:sz w:val="28"/>
          <w:szCs w:val="28"/>
        </w:rPr>
        <w:t xml:space="preserve">Longitudinal </w:t>
      </w:r>
      <w:proofErr w:type="spellStart"/>
      <w:r>
        <w:rPr>
          <w:sz w:val="28"/>
          <w:szCs w:val="28"/>
        </w:rPr>
        <w:t>FreeSurfer</w:t>
      </w:r>
      <w:proofErr w:type="spellEnd"/>
      <w:r>
        <w:rPr>
          <w:sz w:val="28"/>
          <w:szCs w:val="28"/>
        </w:rPr>
        <w:t>:</w:t>
      </w:r>
    </w:p>
    <w:p w:rsidR="007E1D20" w:rsidRDefault="007E1D20" w:rsidP="006B0114">
      <w:pPr>
        <w:rPr>
          <w:sz w:val="28"/>
          <w:szCs w:val="28"/>
        </w:rPr>
      </w:pPr>
      <w:r>
        <w:rPr>
          <w:sz w:val="28"/>
          <w:szCs w:val="28"/>
        </w:rPr>
        <w:tab/>
        <w:t>Version 4.4 was used to process ADNI1, Go and 2.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Version 5.1 was used to process ADNIGO and 2.</w:t>
      </w:r>
    </w:p>
    <w:p w:rsidR="007E1D20" w:rsidRDefault="007E1D20" w:rsidP="006B0114">
      <w:pPr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FreeSurfer</w:t>
      </w:r>
      <w:proofErr w:type="spellEnd"/>
      <w:r>
        <w:rPr>
          <w:sz w:val="28"/>
          <w:szCs w:val="28"/>
        </w:rPr>
        <w:t xml:space="preserve"> version 4.3 to 4.4 has only </w:t>
      </w:r>
      <w:r w:rsidR="00DB5523">
        <w:rPr>
          <w:sz w:val="28"/>
          <w:szCs w:val="28"/>
        </w:rPr>
        <w:t xml:space="preserve">minor changes containing bug fixes related to </w:t>
      </w:r>
      <w:r w:rsidR="003F4C49">
        <w:rPr>
          <w:sz w:val="28"/>
          <w:szCs w:val="28"/>
        </w:rPr>
        <w:t>longitudinal</w:t>
      </w:r>
      <w:r w:rsidR="00DB5523">
        <w:rPr>
          <w:sz w:val="28"/>
          <w:szCs w:val="28"/>
        </w:rPr>
        <w:t xml:space="preserve"> analysis stream.</w:t>
      </w:r>
    </w:p>
    <w:p w:rsidR="009C48CD" w:rsidRDefault="009B7DFD" w:rsidP="006B0114">
      <w:pPr>
        <w:rPr>
          <w:sz w:val="28"/>
          <w:szCs w:val="28"/>
        </w:rPr>
      </w:pPr>
      <w:r w:rsidRPr="009B7DFD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-4404</wp:posOffset>
            </wp:positionV>
            <wp:extent cx="5943600" cy="33356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5F00" w:rsidRDefault="00EC5F00" w:rsidP="006B0114">
      <w:pPr>
        <w:rPr>
          <w:sz w:val="28"/>
          <w:szCs w:val="28"/>
        </w:rPr>
      </w:pPr>
    </w:p>
    <w:p w:rsidR="00F5556C" w:rsidRDefault="009B7DFD" w:rsidP="006B0114">
      <w:pPr>
        <w:rPr>
          <w:sz w:val="28"/>
          <w:szCs w:val="28"/>
        </w:rPr>
      </w:pPr>
      <w:r w:rsidRPr="009B7DFD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88995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DE5">
        <w:rPr>
          <w:sz w:val="28"/>
          <w:szCs w:val="28"/>
        </w:rPr>
        <w:t>Demographics such as: Age, Gender, Education, Ethnicity, Race, Martial status has been considered.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1087"/>
        <w:gridCol w:w="1029"/>
        <w:gridCol w:w="1291"/>
        <w:gridCol w:w="1480"/>
        <w:gridCol w:w="1964"/>
        <w:gridCol w:w="1577"/>
      </w:tblGrid>
      <w:tr w:rsidR="00F979FD" w:rsidRPr="006A7DE5" w:rsidTr="00F979FD">
        <w:trPr>
          <w:tblHeader/>
          <w:tblCellSpacing w:w="15" w:type="dxa"/>
        </w:trPr>
        <w:tc>
          <w:tcPr>
            <w:tcW w:w="801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6A7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DX_bl</w:t>
            </w:r>
            <w:proofErr w:type="spellEnd"/>
            <w:r w:rsidRPr="006A7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058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Age (±SD)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 (Male / Female)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 (Years, Mean ± SD)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Ethnicity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Marital Status</w:t>
            </w:r>
          </w:p>
        </w:tc>
      </w:tr>
      <w:tr w:rsidR="00F979FD" w:rsidRPr="006A7DE5" w:rsidTr="00F979FD">
        <w:trPr>
          <w:tblCellSpacing w:w="15" w:type="dxa"/>
        </w:trPr>
        <w:tc>
          <w:tcPr>
            <w:tcW w:w="801" w:type="dxa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</w:t>
            </w:r>
          </w:p>
        </w:tc>
        <w:tc>
          <w:tcPr>
            <w:tcW w:w="1058" w:type="dxa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74.75 ± 7.94</w:t>
            </w:r>
          </w:p>
        </w:tc>
        <w:tc>
          <w:tcPr>
            <w:tcW w:w="0" w:type="auto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231 / 180</w:t>
            </w:r>
          </w:p>
        </w:tc>
        <w:tc>
          <w:tcPr>
            <w:tcW w:w="0" w:type="auto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15.22 ± 2.90</w:t>
            </w:r>
          </w:p>
        </w:tc>
        <w:tc>
          <w:tcPr>
            <w:tcW w:w="0" w:type="auto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proofErr w:type="spellStart"/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Hisp</w:t>
            </w:r>
            <w:proofErr w:type="spellEnd"/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/Latino: 393, </w:t>
            </w:r>
            <w:proofErr w:type="spellStart"/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Hisp</w:t>
            </w:r>
            <w:proofErr w:type="spellEnd"/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/Latino: 15</w:t>
            </w:r>
          </w:p>
        </w:tc>
        <w:tc>
          <w:tcPr>
            <w:tcW w:w="0" w:type="auto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White: 375, </w:t>
            </w:r>
            <w:r w:rsidR="00F555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Black: 22, </w:t>
            </w:r>
            <w:r w:rsidR="00F555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Asian: 10, </w:t>
            </w:r>
            <w:r w:rsidR="00F555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More than one: 4</w:t>
            </w:r>
          </w:p>
        </w:tc>
        <w:tc>
          <w:tcPr>
            <w:tcW w:w="0" w:type="auto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Married: 347, Widowed: 39, Divorced: 14, Never married: 11</w:t>
            </w:r>
          </w:p>
        </w:tc>
      </w:tr>
      <w:tr w:rsidR="00F979FD" w:rsidRPr="006A7DE5" w:rsidTr="00F979FD">
        <w:trPr>
          <w:tblCellSpacing w:w="15" w:type="dxa"/>
        </w:trPr>
        <w:tc>
          <w:tcPr>
            <w:tcW w:w="801" w:type="dxa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CN </w:t>
            </w:r>
          </w:p>
        </w:tc>
        <w:tc>
          <w:tcPr>
            <w:tcW w:w="1058" w:type="dxa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73.33 ± 6.35</w:t>
            </w:r>
          </w:p>
        </w:tc>
        <w:tc>
          <w:tcPr>
            <w:tcW w:w="0" w:type="auto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255 / 286</w:t>
            </w:r>
          </w:p>
        </w:tc>
        <w:tc>
          <w:tcPr>
            <w:tcW w:w="0" w:type="auto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16.41 ± 2.62</w:t>
            </w:r>
          </w:p>
        </w:tc>
        <w:tc>
          <w:tcPr>
            <w:tcW w:w="0" w:type="auto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proofErr w:type="spellStart"/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Hisp</w:t>
            </w:r>
            <w:proofErr w:type="spellEnd"/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/Latino: 514, </w:t>
            </w:r>
            <w:proofErr w:type="spellStart"/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Hisp</w:t>
            </w:r>
            <w:proofErr w:type="spellEnd"/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/Latino: 25</w:t>
            </w:r>
          </w:p>
        </w:tc>
        <w:tc>
          <w:tcPr>
            <w:tcW w:w="0" w:type="auto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White: 476, </w:t>
            </w:r>
            <w:r w:rsidR="00F555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Black: 47, </w:t>
            </w:r>
            <w:r w:rsidR="00F555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Asian: 13, </w:t>
            </w:r>
            <w:r w:rsidR="00F555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More than one: 2, Indian/Alaskan: 2</w:t>
            </w:r>
          </w:p>
        </w:tc>
        <w:tc>
          <w:tcPr>
            <w:tcW w:w="0" w:type="auto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Married: 369, Widowed: 80, Divorced: 58, Never married: 33, Unknown: 1</w:t>
            </w:r>
          </w:p>
        </w:tc>
      </w:tr>
      <w:tr w:rsidR="00F979FD" w:rsidRPr="006A7DE5" w:rsidTr="00F979FD">
        <w:trPr>
          <w:tblCellSpacing w:w="15" w:type="dxa"/>
        </w:trPr>
        <w:tc>
          <w:tcPr>
            <w:tcW w:w="801" w:type="dxa"/>
            <w:vAlign w:val="center"/>
            <w:hideMark/>
          </w:tcPr>
          <w:p w:rsidR="006A7DE5" w:rsidRPr="006A7DE5" w:rsidRDefault="00F5556C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EMCI</w:t>
            </w:r>
          </w:p>
        </w:tc>
        <w:tc>
          <w:tcPr>
            <w:tcW w:w="1058" w:type="dxa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71.20 ± 7.48</w:t>
            </w:r>
          </w:p>
        </w:tc>
        <w:tc>
          <w:tcPr>
            <w:tcW w:w="0" w:type="auto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227 / 194</w:t>
            </w:r>
          </w:p>
        </w:tc>
        <w:tc>
          <w:tcPr>
            <w:tcW w:w="0" w:type="auto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16.00 ± 2.65</w:t>
            </w:r>
          </w:p>
        </w:tc>
        <w:tc>
          <w:tcPr>
            <w:tcW w:w="0" w:type="auto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proofErr w:type="spellStart"/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Hisp</w:t>
            </w:r>
            <w:proofErr w:type="spellEnd"/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/Latino: 396, </w:t>
            </w:r>
            <w:proofErr w:type="spellStart"/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Hisp</w:t>
            </w:r>
            <w:proofErr w:type="spellEnd"/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/Latino: 23</w:t>
            </w:r>
          </w:p>
        </w:tc>
        <w:tc>
          <w:tcPr>
            <w:tcW w:w="0" w:type="auto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White: 381, </w:t>
            </w:r>
            <w:r w:rsidR="00F555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Black: 18, </w:t>
            </w:r>
            <w:r w:rsidR="00F555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More than one: 8, Asian: 7, </w:t>
            </w:r>
            <w:r w:rsidR="00F555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Indian/Alaskan: 2, Hawaiian/Other: 1</w:t>
            </w:r>
          </w:p>
        </w:tc>
        <w:tc>
          <w:tcPr>
            <w:tcW w:w="0" w:type="auto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Married: 320, Divorced: 47, Widowed: 30, Never married: 20, Unknown: 4</w:t>
            </w:r>
          </w:p>
        </w:tc>
      </w:tr>
      <w:tr w:rsidR="00F979FD" w:rsidRPr="006A7DE5" w:rsidTr="00F979FD">
        <w:trPr>
          <w:tblCellSpacing w:w="15" w:type="dxa"/>
        </w:trPr>
        <w:tc>
          <w:tcPr>
            <w:tcW w:w="801" w:type="dxa"/>
            <w:vAlign w:val="center"/>
            <w:hideMark/>
          </w:tcPr>
          <w:p w:rsidR="006A7DE5" w:rsidRPr="006A7DE5" w:rsidRDefault="00F5556C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LMCI</w:t>
            </w:r>
          </w:p>
        </w:tc>
        <w:tc>
          <w:tcPr>
            <w:tcW w:w="1058" w:type="dxa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73.74 ± 7.49</w:t>
            </w:r>
          </w:p>
        </w:tc>
        <w:tc>
          <w:tcPr>
            <w:tcW w:w="0" w:type="auto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421 / 267</w:t>
            </w:r>
          </w:p>
        </w:tc>
        <w:tc>
          <w:tcPr>
            <w:tcW w:w="0" w:type="auto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15.97 ± 2.84</w:t>
            </w:r>
          </w:p>
        </w:tc>
        <w:tc>
          <w:tcPr>
            <w:tcW w:w="0" w:type="auto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proofErr w:type="spellStart"/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Hisp</w:t>
            </w:r>
            <w:proofErr w:type="spellEnd"/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/Latino: 661, </w:t>
            </w:r>
            <w:proofErr w:type="spellStart"/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Hisp</w:t>
            </w:r>
            <w:proofErr w:type="spellEnd"/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/Latino: 24</w:t>
            </w:r>
          </w:p>
        </w:tc>
        <w:tc>
          <w:tcPr>
            <w:tcW w:w="0" w:type="auto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White: 627, </w:t>
            </w:r>
            <w:r w:rsidR="00F555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Black: 39, </w:t>
            </w:r>
            <w:r w:rsidR="00F555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Asian: 12, </w:t>
            </w:r>
            <w:r w:rsidR="00F555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More than one: 4, </w:t>
            </w:r>
            <w:r w:rsidR="00F555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Hawaiian/Other: 1, </w:t>
            </w: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Indian/Alaskan: 1</w:t>
            </w:r>
          </w:p>
        </w:tc>
        <w:tc>
          <w:tcPr>
            <w:tcW w:w="0" w:type="auto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Married: 533, Widowed: 80, Divorced: 59, Never married: 14, Unknown: 2</w:t>
            </w:r>
          </w:p>
        </w:tc>
      </w:tr>
      <w:tr w:rsidR="00F979FD" w:rsidRPr="006A7DE5" w:rsidTr="00F979FD">
        <w:trPr>
          <w:tblCellSpacing w:w="15" w:type="dxa"/>
        </w:trPr>
        <w:tc>
          <w:tcPr>
            <w:tcW w:w="801" w:type="dxa"/>
            <w:vAlign w:val="center"/>
            <w:hideMark/>
          </w:tcPr>
          <w:p w:rsidR="006A7DE5" w:rsidRPr="006A7DE5" w:rsidRDefault="00F5556C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SMC</w:t>
            </w:r>
          </w:p>
        </w:tc>
        <w:tc>
          <w:tcPr>
            <w:tcW w:w="1058" w:type="dxa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70.58 ± 6.77</w:t>
            </w:r>
          </w:p>
        </w:tc>
        <w:tc>
          <w:tcPr>
            <w:tcW w:w="0" w:type="auto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133 / 220</w:t>
            </w:r>
          </w:p>
        </w:tc>
        <w:tc>
          <w:tcPr>
            <w:tcW w:w="0" w:type="auto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16.69 ± 2.33</w:t>
            </w:r>
          </w:p>
        </w:tc>
        <w:tc>
          <w:tcPr>
            <w:tcW w:w="0" w:type="auto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proofErr w:type="spellStart"/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Hisp</w:t>
            </w:r>
            <w:proofErr w:type="spellEnd"/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/Latino: 323, </w:t>
            </w:r>
            <w:proofErr w:type="spellStart"/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Hisp</w:t>
            </w:r>
            <w:proofErr w:type="spellEnd"/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/Latino: 28</w:t>
            </w:r>
          </w:p>
        </w:tc>
        <w:tc>
          <w:tcPr>
            <w:tcW w:w="0" w:type="auto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White: 272, </w:t>
            </w:r>
            <w:r w:rsidR="00F555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Black: 50, </w:t>
            </w:r>
            <w:r w:rsidR="00F555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Asian: 16, </w:t>
            </w:r>
            <w:r w:rsidR="00F555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More than one: 12, Unknown: 3</w:t>
            </w:r>
          </w:p>
        </w:tc>
        <w:tc>
          <w:tcPr>
            <w:tcW w:w="0" w:type="auto"/>
            <w:vAlign w:val="center"/>
            <w:hideMark/>
          </w:tcPr>
          <w:p w:rsidR="006A7DE5" w:rsidRPr="006A7DE5" w:rsidRDefault="006A7DE5" w:rsidP="00F5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E5">
              <w:rPr>
                <w:rFonts w:ascii="Times New Roman" w:eastAsia="Times New Roman" w:hAnsi="Times New Roman" w:cs="Times New Roman"/>
                <w:sz w:val="24"/>
                <w:szCs w:val="24"/>
              </w:rPr>
              <w:t>Married: 245, Divorced: 47, Widowed: 39, Never married: 20, Unknown: 2</w:t>
            </w:r>
          </w:p>
        </w:tc>
      </w:tr>
    </w:tbl>
    <w:p w:rsidR="006A7DE5" w:rsidRDefault="006A7DE5" w:rsidP="006B0114">
      <w:pPr>
        <w:rPr>
          <w:sz w:val="28"/>
          <w:szCs w:val="28"/>
        </w:rPr>
      </w:pPr>
    </w:p>
    <w:p w:rsidR="008554D9" w:rsidRDefault="00813004" w:rsidP="008554D9">
      <w:pPr>
        <w:tabs>
          <w:tab w:val="left" w:pos="1945"/>
        </w:tabs>
        <w:rPr>
          <w:sz w:val="28"/>
          <w:szCs w:val="28"/>
        </w:rPr>
      </w:pPr>
      <w:r>
        <w:rPr>
          <w:sz w:val="28"/>
          <w:szCs w:val="28"/>
        </w:rPr>
        <w:t>The MRI brain volume regions from both UCSFFSL and UCSFFSX taken separately, merged with the ADNIMERGE data containing the Insomnia symptoms column to check the Follow-up distribution.</w:t>
      </w:r>
    </w:p>
    <w:p w:rsidR="00813004" w:rsidRPr="006B0114" w:rsidRDefault="00813004" w:rsidP="008554D9">
      <w:pPr>
        <w:tabs>
          <w:tab w:val="left" w:pos="1945"/>
        </w:tabs>
        <w:rPr>
          <w:sz w:val="28"/>
          <w:szCs w:val="28"/>
        </w:rPr>
      </w:pPr>
      <w:r w:rsidRPr="00813004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-1047</wp:posOffset>
            </wp:positionV>
            <wp:extent cx="5943600" cy="3234690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3004" w:rsidRPr="006B0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647CA"/>
    <w:multiLevelType w:val="hybridMultilevel"/>
    <w:tmpl w:val="7B085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C7"/>
    <w:rsid w:val="001046C7"/>
    <w:rsid w:val="00294EA1"/>
    <w:rsid w:val="002957AB"/>
    <w:rsid w:val="002A0BCD"/>
    <w:rsid w:val="00341744"/>
    <w:rsid w:val="003F4C49"/>
    <w:rsid w:val="0046713A"/>
    <w:rsid w:val="005360BB"/>
    <w:rsid w:val="0053707F"/>
    <w:rsid w:val="00565035"/>
    <w:rsid w:val="0060189F"/>
    <w:rsid w:val="00624E89"/>
    <w:rsid w:val="006A7DE5"/>
    <w:rsid w:val="006B0114"/>
    <w:rsid w:val="00720337"/>
    <w:rsid w:val="0072155D"/>
    <w:rsid w:val="007E1D20"/>
    <w:rsid w:val="00813004"/>
    <w:rsid w:val="008554D9"/>
    <w:rsid w:val="00882B8B"/>
    <w:rsid w:val="008F6CE6"/>
    <w:rsid w:val="00972BAF"/>
    <w:rsid w:val="009B7DFD"/>
    <w:rsid w:val="009C48CD"/>
    <w:rsid w:val="009D6C12"/>
    <w:rsid w:val="00A1745E"/>
    <w:rsid w:val="00A35AE0"/>
    <w:rsid w:val="00B43DA8"/>
    <w:rsid w:val="00BF573B"/>
    <w:rsid w:val="00D319B8"/>
    <w:rsid w:val="00D32737"/>
    <w:rsid w:val="00DB24EA"/>
    <w:rsid w:val="00DB5523"/>
    <w:rsid w:val="00E34A19"/>
    <w:rsid w:val="00EC5F00"/>
    <w:rsid w:val="00F14B75"/>
    <w:rsid w:val="00F444F3"/>
    <w:rsid w:val="00F5556C"/>
    <w:rsid w:val="00F9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9FD0"/>
  <w15:chartTrackingRefBased/>
  <w15:docId w15:val="{2B794ADC-1414-47B5-A5A1-6F6744CA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0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4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046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46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46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01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36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</dc:creator>
  <cp:keywords/>
  <dc:description/>
  <cp:lastModifiedBy>Anirudh S</cp:lastModifiedBy>
  <cp:revision>12</cp:revision>
  <dcterms:created xsi:type="dcterms:W3CDTF">2025-02-12T09:35:00Z</dcterms:created>
  <dcterms:modified xsi:type="dcterms:W3CDTF">2025-02-19T10:14:00Z</dcterms:modified>
</cp:coreProperties>
</file>