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pStyle w:val="000003"/>
        <w:keepNext w:val="1"/>
        <w:keepLines w:val="1"/>
        <w:spacing w:before="100" w:beforeAutospacing="1" w:after="100" w:afterAutospacing="1" w:line="324"/>
        <w:outlineLvl w:val="0"/>
        <w:rPr>
          <w:color w:val="0d273e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42"/>
        </w:rPr>
        <w:t>38岁那年，支宏法在昆山租下一间厂房</w:t>
      </w:r>
    </w:p>
    <w:p w14:paraId="2BE48FB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2026年9月3日，北京国家会议中心，中国国际福祉博览会。福宏康复的展台前一直有人排队，试乘的、问参数的、拿名片的，展台上摆着五款产品：全碳电动轮椅WP21、FreeGO智能轮椅、口袋助行器、"朋友2"助行器、博爱方特定改制运动轮椅。</w:t>
      </w:r>
    </w:p>
    <w:p w14:paraId="179E7A0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19年前，这家公司起步的地方，是昆山张浦一间租来的厂房。</w:t>
      </w:r>
    </w:p>
    <w:p w14:paraId="19D91A97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一间租来的厂房，和3个人的研发组</w:t>
      </w:r>
    </w:p>
    <w:p w14:paraId="3C7D803F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2007年4月5日，昆山福宏康复科技有限公司在张浦镇注册成立。那年支宏法38岁，昆山本地人，本科学历。</w:t>
      </w:r>
    </w:p>
    <w:p w14:paraId="7112A2E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公司最初的名字叫昆山福宏塑料五金有限公司，做的是轮椅和护理床的塑料件、五金件。给整机厂供配件，生意不难做，但天花板很低：图纸在别人手里，价格也在别人手里。</w:t>
      </w:r>
    </w:p>
    <w:p w14:paraId="6F5D964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他给自己定了一条规矩：必须有自己的研发。公司刚成立，就拉了3个人的研发组，专门研究车架结构、折叠方式、刹车。</w:t>
      </w:r>
    </w:p>
    <w:p w14:paraId="7183FE57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第一张外贸订单，把标准带进了车间</w:t>
      </w:r>
    </w:p>
    <w:p w14:paraId="6E56DAA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2008年，美国医疗器械公司PRIDE找上门，下了第一批订单。第二年，福宏成为PRIDE在中国的指定代工厂。</w:t>
      </w:r>
    </w:p>
    <w:p w14:paraId="6315B74F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笔订单带来的不只是现金流。同样的车架，欧美客户要求的公差、测试项、包装方式，比国内订单严得多。车间里的规矩被重新写了一遍：焊接的形变要控在多少、整车要做多少次疲劳测试、说明书要写到什么程度。</w:t>
      </w:r>
    </w:p>
    <w:p w14:paraId="3825EAF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也是在那几年，福宏学会了另一件事：把"安全"当成设计输入，而不是出厂前的检查项。</w:t>
      </w:r>
    </w:p>
    <w:p w14:paraId="6600F387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请一位博士来当顾问</w:t>
      </w:r>
    </w:p>
    <w:p w14:paraId="3E72172B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2009年，公司做了一件在当时的昆山小厂里不太常见的事：请清华大学、哥本哈根大学博士韩征和担任产品设计研发总顾问。</w:t>
      </w:r>
    </w:p>
    <w:p w14:paraId="07491D78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韩征和1982年从清华大学本科毕业，1985年在钢铁研究总院拿到硕士学位，研究快冷软铁磁合金，后来担任清华大学应用超导研究中心主任、丹麦NST高级工程师。一个研究超导材料的科学家，被请来看轮椅的受力和结构。</w:t>
      </w:r>
    </w:p>
    <w:p w14:paraId="67CAAF3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这件事的意味很清楚：轮椅不是铁架子加四个轮子，它是一台要载人的器械，力学校核、材料疲劳、倾覆边界，都得算。</w:t>
      </w:r>
    </w:p>
    <w:p w14:paraId="07DCDE26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不甘心只做代工：2012年那次整合</w:t>
      </w:r>
    </w:p>
    <w:p w14:paraId="7B80C29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代工做了五年，支宏法做了个决定：不能只给别人造。</w:t>
      </w:r>
    </w:p>
    <w:p w14:paraId="4C1FAE2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2012年，福宏把昆山福宏康复科技、优乐步康复器材（昆山）、苏州玛科斯机械制造、泰州洛克机电和佳康顺医疗器械五家公司整合到一起，专注电动轮椅、护理移位机、护理床，同时推出自有品牌"佳康顺"。</w:t>
      </w:r>
    </w:p>
    <w:p w14:paraId="3E3203E4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同一年，负责中国市场的昆山佳康顺医疗器械有限公司注册成立。集团负责造，佳康顺负责在中国卖。</w:t>
      </w:r>
    </w:p>
    <w:p w14:paraId="7ACA9775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这一步在当时并不轻松。代工有订单就有钱，做品牌要自己建渠道、自己扛库存、自己面对终端用户的抱怨。但代工赚的是加工费，品牌赚的是信任，而信任能积累。</w:t>
      </w:r>
    </w:p>
    <w:p w14:paraId="365B5668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5147459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514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昆山张浦的工厂车间。19年里，这里从做配件变成了做整车。图：佳康顺</w:t>
      </w:r>
    </w:p>
    <w:p w14:paraId="0627CCAF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把"防跌倒"当成主线</w:t>
      </w:r>
    </w:p>
    <w:p w14:paraId="07361CA4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康复辅具最怕两件事：跌倒，和转移时脱手。福宏把"防跌倒"定成研发主线，围绕轮椅、移位机、助行器搭了一整套方案：机械结构防倾覆、智能电磁刹车、移位机防坠落系统、人体工学稳托设计。</w:t>
      </w:r>
    </w:p>
    <w:p w14:paraId="743F546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到今天，公司累计拿到107项专利，其中发明专利50余项；参与起草民政部电动天轨移位机行业标准；能按使用者的身体状况做定改制轮椅，座宽、座深、靠背角度一人一车。</w:t>
      </w:r>
    </w:p>
    <w:p w14:paraId="621772A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2021年，福宏与南京邮电大学合作研发面向智慧养老的智能轮椅机械臂，方向是底盘驱动与操纵杆交互、轮椅跟随与导航、机械臂人机协作。研发团队从最初的3个人，扩到60余人。</w:t>
      </w:r>
    </w:p>
    <w:p w14:paraId="0CD75AB2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一座城托着他往前走</w:t>
      </w:r>
    </w:p>
    <w:p w14:paraId="6503B5B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福宏的厂在昆山德国工业园，张浦镇俱巷路625号。这些年，当地给的支持是实打实的。</w:t>
      </w:r>
    </w:p>
    <w:p w14:paraId="6057D57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2026年2月23日，"人工智能+"大健康助行装备项目签约落户张浦，由福宏创始人团队投资，新设苏州银瑞健康科技有限公司，建智能驾驶轮椅和电动楼梯升降椅制造基地。项目总投资2亿元，占地23.5亩，新建厂房及配套超过3万平方米，达产后年产值预计突破6亿元。</w:t>
      </w:r>
    </w:p>
    <w:p w14:paraId="5C3A5BD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2026年5月，昆山市政府公示张浦镇商会负责人任职，支宏法拟任副会长。同年8月6日，苏州市政协副主席李铭带队到福宏调研"推动我市助残科技产业高质量发展"，苏州正在推进《苏州市科技助残行动计划（2025-2030年）》。</w:t>
      </w:r>
    </w:p>
    <w:p w14:paraId="573B341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一个做轮椅的企业，被放进了这座城市的产业叙事里。</w:t>
      </w:r>
    </w:p>
    <w:p w14:paraId="0B92D501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5274310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F8E0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老年代步车是福宏的另一条产品线。图：佳康顺</w:t>
      </w:r>
    </w:p>
    <w:p w14:paraId="1E3F846C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19年后的展台</w:t>
      </w:r>
    </w:p>
    <w:p w14:paraId="624E735B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2026年9月的北京展会上，福宏带来的不只是产品，还有一组数字：5家子公司、700余名员工、昆山与泰兴三处智造基地、自建厂房4万平方米、2024年销售额突破7亿元。</w:t>
      </w:r>
    </w:p>
    <w:p w14:paraId="472D2AB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产品也从单一品类长成了两大系列。居家康复护理这一边有天轨移位机、智能移位机、护理床、智能起床器、半瘫痪护理机、升降智能便座；安全轻便出行这一边有老人助行购物推车、电动轮椅、镁合金超轻轮椅、电动老年代步车、电动爬楼机。</w:t>
      </w:r>
    </w:p>
    <w:p w14:paraId="31EC03A3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他常说的那句话</w:t>
      </w:r>
    </w:p>
    <w:p w14:paraId="4900A51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2025年9月3日，福宏向苏州市残疾人福利基金会捐赠5万元爱心助残款和50台制氧仪，拿到苏州市残联颁发的"科技助残爱心奉献奖"；9月12日，公司成为"擎肢未来"科技助残创新联盟盟主单位。</w:t>
      </w:r>
    </w:p>
    <w:p w14:paraId="5F488CB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在2026年8月的调研现场，支宏法说过一句话："福宏康复扎根苏州18年，始终以'让每一个有需要的人都能有尊严地出行'为使命。"</w:t>
      </w:r>
    </w:p>
    <w:p w14:paraId="52E43F88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从2007年到2026年，是19年。这句话，和这家公司19年做的事对得上。</w:t>
      </w:r>
    </w:p>
    <w:p w14:paraId="114ACFB5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7032413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C844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今天的电动产品线，从轻便代步到可上飞机的折叠款都有。图：佳康顺</w:t>
      </w:r>
    </w:p>
    <w:p w14:paraId="0C56DD3D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现在的福宏在做什么</w:t>
      </w:r>
    </w:p>
    <w:p w14:paraId="1C5982A9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三条线同时在走。</w:t>
      </w:r>
    </w:p>
    <w:p w14:paraId="75016A29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一条是把安全做深。防跌倒的技术方案还在迭代，定改制轮椅从"能改"往"改得准"走。</w:t>
      </w:r>
    </w:p>
    <w:p w14:paraId="7B58768B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一条是把产品做轻。碳纤维、镁合金这些航空级材料已经用在车架上，部分车架重量做到8.8公斤，NIP系列助行器拿过德国红点设计奖。</w:t>
      </w:r>
    </w:p>
    <w:p w14:paraId="798F537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一条是把场景做宽。智能轮椅机械臂、智能驾驶轮椅、电动楼梯升降椅，都是"人工智能+大健康"这条新赛道上的动作。</w:t>
      </w:r>
    </w:p>
    <w:p w14:paraId="7FBA2C2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19年前那间租来的厂房里，只有3个人和一屋子塑料件。今天这家公司在昆山和泰兴有三处基地，产品卖到欧美和日本。</w:t>
      </w:r>
    </w:p>
    <w:p w14:paraId="33C9FFE4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7032413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CDB7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免充气实心轮，是租赁车型上最常见的一个细节配置。图：佳康顺</w:t>
      </w:r>
    </w:p>
    <w:p w14:paraId="5DD8B5E9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资料来源</w:t>
      </w:r>
    </w:p>
    <w:p w14:paraId="3148E1B9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佳康顺官网《关于我们》页：</w:t>
      </w:r>
      <w:r>
        <w:fldChar w:fldCharType="begin" w:fldLock="0" w:dirty="0"/>
      </w:r>
      <w:r>
        <w:instrText>HYPERLINK "https://www.unqcare.com/p/about.html"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https://www.unqcare.com/p/about.html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（集团创立背景、发展时间线、品牌与商标、产品系列）</w:t>
      </w:r>
    </w:p>
    <w:p w14:paraId="4B6EAFDA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百度百科「昆山福宏康复科技有限公司」词条：</w:t>
      </w:r>
      <w:r>
        <w:fldChar w:fldCharType="begin" w:fldLock="0" w:dirty="0"/>
      </w:r>
      <w:r>
        <w:instrText>HYPERLINK "https://baike.baidu.com/item/%E6%98%86%E5%B1%B1%E7%A6%8F%E5%AE%8F%E5%BA%B7%E5%A4%8D%E7%A7%91%E6%8A%80%E6%9C%89%E9%99%90%E5%85%AC%E5%8F%B8/20987680"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https://baike.baidu.com/item/%E6%98%86%E5%B1%B1%E7%A6%8F%E5%AE%8F%E5%BA%B7%E5%A4%8D%E7%A7%91%E6%8A%80%E6%9C%89%E9%99%90%E5%85%AC%E5%8F%B8/20987680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（成立日期、注册资本、股东、发展历程、专利与荣誉、产学研合作、社会活动）</w:t>
      </w:r>
    </w:p>
    <w:p w14:paraId="0C1FF2B8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中国新闻网江苏，2026年2月24日：</w:t>
      </w:r>
      <w:r>
        <w:fldChar w:fldCharType="begin" w:fldLock="0" w:dirty="0"/>
      </w:r>
      <w:r>
        <w:instrText>HYPERLINK "https://www.js.chinanews.com.cn/news/2026/0224/232493.html"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https://www.js.chinanews.com.cn/news/2026/0224/232493.html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（"人工智能+"大健康助行装备项目签约、投资额与产品方向）</w:t>
      </w:r>
    </w:p>
    <w:p w14:paraId="32EDF183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央广网，2026年2月24日：</w:t>
      </w:r>
      <w:r>
        <w:fldChar w:fldCharType="begin" w:fldLock="0" w:dirty="0"/>
      </w:r>
      <w:r>
        <w:instrText>HYPERLINK "https://js.cnr.cn/rdzt/qnjs/qnjsgdxw/20260224/t20260224_527534825.shtml"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https://js.cnr.cn/rdzt/qnjs/qnjsgdxw/20260224/t20260224_527534825.shtml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（省级专精特新、省级工业设计中心表述）</w:t>
      </w:r>
    </w:p>
    <w:p w14:paraId="6F1CDAD5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昆山市人民政府公示，2026年5月22日：</w:t>
      </w:r>
      <w:r>
        <w:fldChar w:fldCharType="begin" w:fldLock="0" w:dirty="0"/>
      </w:r>
      <w:r>
        <w:instrText>HYPERLINK "http://www.ks.gov.cn/kss/gsgg/202605/0860a26f2eba47f387393fb1c6e7c9fc.shtml"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http://www.ks.gov.cn/kss/gsgg/202605/0860a26f2eba47f387393fb1c6e7c9fc.shtml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（支宏法出生年月、籍贯、学历与任职）</w:t>
      </w:r>
    </w:p>
    <w:p w14:paraId="677AC7F9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2026中国国际福祉博览会官网：</w:t>
      </w:r>
      <w:r>
        <w:fldChar w:fldCharType="begin" w:fldLock="0" w:dirty="0"/>
      </w:r>
      <w:r>
        <w:instrText>HYPERLINK "https://www.crexpo.cn/"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https://www.crexpo.cn/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（展会时间与地点）</w:t>
      </w:r>
    </w:p>
    <w:p w14:paraId="29D8328A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公司内部资料：2026福祉博览会展讯、苏州市政协专题调研纪要、防跌倒技术方案与专利汇总</w:t>
      </w:r>
    </w:p>
    <w:p w14:paraId="10ECB9BC">
      <w:pPr>
        <w:pBdr>
          <w:left w:val="single" w:color="9fb2c4" w:sz="18"/>
        </w:pBdr>
        <w:shd w:val="clear" w:fill="f4f7fa"/>
        <w:spacing w:before="200" w:after="200" w:line="420"/>
        <w:ind w:left="240" w:right="20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1"/>
        </w:rPr>
        <w:t>说明：文中人物信息均来自公开渠道（政府公示、企业词条、官网）；企业表述以公司公开资料为准，租赁与销售价格本文不涉及。</w:t>
      </w:r>
    </w:p>
    <w:p w14:paraId="3EB4AD2F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C6E5776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2" w:semiHidden="1" w:unhideWhenUsed="1"/>
    <w:lsdException w:name="List Continue 4" w:semiHidden="1" w:unhideWhenUsed="1"/>
    <w:lsdException w:name="Body Text 2" w:semiHidden="1" w:unhideWhenUsed="1"/>
    <w:lsdException w:name="heading 2" w:uiPriority="9" w:semiHidden="1" w:unhideWhenUsed="1" w:qFormat="1"/>
    <w:lsdException w:name="Body Text First Indent 2" w:semiHidden="1" w:unhideWhenUsed="1"/>
    <w:lsdException w:name="Title" w:uiPriority="10" w:qFormat="1"/>
    <w:lsdException w:name="List Bullet 5" w:semiHidden="1" w:unhideWhenUsed="1"/>
    <w:lsdException w:name="footer" w:semiHidden="1" w:unhideWhenUsed="1"/>
    <w:lsdException w:name="List Bullet 3" w:semiHidden="1" w:unhideWhenUsed="1"/>
    <w:lsdException w:name="Message Header" w:semiHidden="1" w:unhideWhenUsed="1"/>
    <w:lsdException w:name="table of figures" w:semiHidden="1" w:unhideWhenUsed="1"/>
    <w:lsdException w:name="envelope address" w:semiHidden="1" w:unhideWhenUsed="1"/>
    <w:lsdException w:name="Hyperlink" w:semiHidden="1" w:unhideWhenUsed="1"/>
    <w:lsdException w:name="List 2" w:semiHidden="1" w:unhideWhenUsed="1"/>
    <w:lsdException w:name="List 5" w:semiHidden="1" w:unhideWhenUsed="1"/>
    <w:lsdException w:name="footnote reference" w:semiHidden="1" w:unhideWhenUsed="1"/>
    <w:lsdException w:name="Salutation" w:semiHidden="1" w:unhideWhenUsed="1"/>
    <w:lsdException w:name="FollowedHyperlink" w:semiHidden="1" w:unhideWhenUsed="1"/>
    <w:lsdException w:name="toc 8" w:uiPriority="39" w:semiHidden="1" w:unhideWhenUsed="1"/>
    <w:lsdException w:name="toc 3" w:uiPriority="39" w:semiHidden="1" w:unhideWhenUsed="1"/>
    <w:lsdException w:name="toc 5" w:uiPriority="39" w:semiHidden="1" w:unhideWhenUsed="1"/>
    <w:lsdException w:name="footnote text" w:semiHidden="1" w:unhideWhenUsed="1"/>
    <w:lsdException w:name="line number" w:semiHidden="1" w:unhideWhenUsed="1"/>
    <w:lsdException w:name="annotation reference" w:semiHidden="1" w:unhideWhenUsed="1"/>
    <w:lsdException w:name="heading 9" w:uiPriority="9" w:semiHidden="1" w:unhideWhenUsed="1" w:qFormat="1"/>
    <w:lsdException w:name="Body Text First Indent" w:semiHidden="1" w:unhideWhenUsed="1"/>
    <w:lsdException w:name="Strong" w:uiPriority="22" w:qFormat="1"/>
    <w:lsdException w:name="heading 4" w:uiPriority="9" w:semiHidden="1" w:unhideWhenUsed="1" w:qFormat="1"/>
    <w:lsdException w:name="heading 6" w:uiPriority="9" w:semiHidden="1" w:unhideWhenUsed="1" w:qFormat="1"/>
    <w:lsdException w:name="heading 1" w:uiPriority="9" w:qFormat="1"/>
    <w:lsdException w:name="envelope return" w:semiHidden="1" w:unhideWhenUsed="1"/>
    <w:lsdException w:name="List" w:semiHidden="1" w:unhideWhenUsed="1"/>
    <w:lsdException w:name="List Number 4" w:semiHidden="1" w:unhideWhenUsed="1"/>
    <w:lsdException w:name="List Number 3" w:semiHidden="1" w:unhideWhenUsed="1"/>
    <w:lsdException w:name="annotation text" w:semiHidden="1" w:unhideWhenUsed="1"/>
    <w:lsdException w:name="index 3" w:semiHidden="1" w:unhideWhenUsed="1"/>
    <w:lsdException w:name="table of authorities" w:semiHidden="1" w:unhideWhenUsed="1"/>
    <w:lsdException w:name="index 6" w:semiHidden="1" w:unhideWhenUsed="1"/>
    <w:lsdException w:name="index 4" w:semiHidden="1" w:unhideWhenUsed="1"/>
    <w:lsdException w:name="header" w:semiHidden="1" w:unhideWhenUsed="1"/>
    <w:lsdException w:name="Body Text Indent" w:semiHidden="1" w:unhideWhenUsed="1"/>
    <w:lsdException w:name="List Continue 3" w:semiHidden="1" w:unhideWhenUsed="1"/>
    <w:lsdException w:name="toa heading" w:semiHidden="1" w:unhideWhenUsed="1"/>
    <w:lsdException w:name="toc 7" w:uiPriority="39" w:semiHidden="1" w:unhideWhenUsed="1"/>
    <w:lsdException w:name="Closing" w:semiHidden="1" w:unhideWhenUsed="1"/>
    <w:lsdException w:name="endnote text" w:semiHidden="1" w:unhideWhenUsed="1"/>
    <w:lsdException w:name="index heading" w:semiHidden="1" w:unhideWhenUsed="1"/>
    <w:lsdException w:name="caption" w:uiPriority="35" w:semiHidden="1" w:unhideWhenUsed="1" w:qFormat="1"/>
    <w:lsdException w:name="Block Text" w:semiHidden="1" w:unhideWhenUsed="1"/>
    <w:lsdException w:name="List Bullet 4" w:semiHidden="1" w:unhideWhenUsed="1"/>
    <w:lsdException w:name="List Number" w:semiHidden="1" w:unhideWhenUsed="1"/>
    <w:lsdException w:name="List Number 5" w:semiHidden="1" w:unhideWhenUsed="1"/>
    <w:lsdException w:name="List 4" w:semiHidden="1" w:unhideWhenUsed="1"/>
    <w:lsdException w:name="index 1" w:semiHidden="1" w:unhideWhenUsed="1"/>
    <w:lsdException w:name="index 9" w:semiHidden="1" w:unhideWhenUsed="1"/>
    <w:lsdException w:name="index 2" w:semiHidden="1" w:unhideWhenUsed="1"/>
    <w:lsdException w:name="page number" w:semiHidden="1" w:unhideWhenUsed="1"/>
    <w:lsdException w:name="Note Heading" w:semiHidden="1" w:unhideWhenUsed="1"/>
    <w:lsdException w:name="toc 2" w:uiPriority="39" w:semiHidden="1" w:unhideWhenUsed="1"/>
    <w:lsdException w:name="List Continue 5" w:semiHidden="1" w:unhideWhenUsed="1"/>
    <w:lsdException w:name="Body Text 3" w:semiHidden="1" w:unhideWhenUsed="1"/>
    <w:lsdException w:name="Signature" w:semiHidden="1" w:unhideWhenUsed="1"/>
    <w:lsdException w:name="heading 3" w:uiPriority="9" w:semiHidden="1" w:unhideWhenUsed="1" w:qFormat="1"/>
    <w:lsdException w:name="List Bullet" w:semiHidden="1" w:unhideWhenUsed="1"/>
    <w:lsdException w:name="heading 8" w:uiPriority="9" w:semiHidden="1" w:unhideWhenUsed="1" w:qFormat="1"/>
    <w:lsdException w:name="macro" w:semiHidden="1" w:unhideWhenUsed="1"/>
    <w:lsdException w:name="heading 5" w:uiPriority="9" w:semiHidden="1" w:unhideWhenUsed="1" w:qFormat="1"/>
    <w:lsdException w:name="List Bullet 2" w:semiHidden="1" w:unhideWhenUsed="1"/>
    <w:lsdException w:name="Body Text" w:semiHidden="1" w:unhideWhenUsed="1"/>
    <w:lsdException w:name="List 3" w:semiHidden="1" w:unhideWhenUsed="1"/>
    <w:lsdException w:name="toc 9" w:uiPriority="39" w:semiHidden="1" w:unhideWhenUsed="1"/>
    <w:lsdException w:name="toc 4" w:uiPriority="39" w:semiHidden="1" w:unhideWhenUsed="1"/>
    <w:lsdException w:name="toc 6" w:uiPriority="39" w:semiHidden="1" w:unhideWhenUsed="1"/>
    <w:lsdException w:name="toc 1" w:uiPriority="39" w:semiHidden="1" w:unhideWhenUsed="1"/>
    <w:lsdException w:name="Subtitle" w:uiPriority="11" w:qFormat="1"/>
    <w:lsdException w:name="endnote reference" w:semiHidden="1" w:unhideWhenUsed="1"/>
    <w:lsdException w:name="heading 7" w:uiPriority="9" w:semiHidden="1" w:unhideWhenUsed="1" w:qFormat="1"/>
    <w:lsdException w:name="Normal" w:uiPriority="0" w:qFormat="1"/>
    <w:lsdException w:name="List Continue" w:semiHidden="1" w:unhideWhenUsed="1"/>
    <w:lsdException w:name="Body Text Indent 3" w:semiHidden="1" w:unhideWhenUsed="1"/>
    <w:lsdException w:name="List Number 2" w:semiHidden="1" w:unhideWhenUsed="1"/>
    <w:lsdException w:name="Normal Indent" w:semiHidden="1" w:unhideWhenUsed="1"/>
    <w:lsdException w:name="index 7" w:semiHidden="1" w:unhideWhenUsed="1"/>
    <w:lsdException w:name="Body Text Indent 2" w:semiHidden="1" w:unhideWhenUsed="1"/>
    <w:lsdException w:name="Date" w:semiHidden="1" w:unhideWhenUsed="1"/>
    <w:lsdException w:name="index 8" w:semiHidden="1" w:unhideWhenUsed="1"/>
    <w:lsdException w:name="index 5" w:semiHidden="1" w:unhideWhenUsed="1"/>
    <w:lsdException w:name="Default Paragraph Font" w:uiPriority="1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8" Type="http://schemas.openxmlformats.org/officeDocument/2006/relationships/image" Target="media/image3.jpeg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footer" Target="footer1.xml" /><Relationship Id="rId7" Type="http://schemas.openxmlformats.org/officeDocument/2006/relationships/image" Target="media/image2.jpeg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2026-10-20T08:48:04Z</dcterms:created>
  <dcterms:modified xsi:type="dcterms:W3CDTF">2026-10-20T08:48:04Z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"01a156c42ba571cb9ce35a643d1c7d75", "ReservedCode1": "", "ContentPropagator": "00119111010856365494821B355", "PropagateID": "01a156c42ba571cb9ce35a643d1c7d75", "ReservedCode2": ""}}</vt:lpwstr>
  </property>
</Properties>
</file>