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w14="http://schemas.microsoft.com/office/word/2010/wordml" xmlns:mc="http://schemas.openxmlformats.org/markup-compatibility/2006" mc:Ignorable="w14">
  <w:body>
    <w:p w14:paraId="6C5925BD">
      <w:pPr>
        <w:pStyle w:val="000003"/>
        <w:keepNext w:val="1"/>
        <w:keepLines w:val="1"/>
        <w:spacing w:before="100" w:beforeAutospacing="1" w:after="100" w:afterAutospacing="1" w:line="324"/>
        <w:outlineLvl w:val="0"/>
        <w:rPr>
          <w:color w:val="0d273e"/>
          <w:kern w:val="44"/>
          <w:sz w:val="44"/>
          <w:szCs w:val="44"/>
        </w:rPr>
      </w:pPr>
      <w:r>
        <w:rPr>
          <w:rFonts w:hint="eastAsia" w:ascii="Microsoft YaHei" w:hAnsi="Microsoft YaHei" w:eastAsia="Microsoft YaHei" w:cs="Microsoft YaHei"/>
          <w:b w:val="1"/>
          <w:color w:val="0d273e"/>
          <w:sz w:val="42"/>
        </w:rPr>
        <w:t>在昆山工厂店待了一天，我发现买轮椅最容易花冤枉钱的5件事</w:t>
      </w:r>
    </w:p>
    <w:p w14:paraId="06965398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早上九点开门，第一位客人是给父亲看车的女儿，进门第一句话是"最轻的是哪台"。</w:t>
      </w:r>
    </w:p>
    <w:p w14:paraId="4416DD93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到下午五点，店里来了六拨人：给摔伤的母亲租车的、给刚出院的父亲买车的、替卧床的奶奶问移位机的、给做完手术的自己做准备的、还有两位是替单位采购的。问的问题五花八门，但踩的坑高度一致。</w:t>
      </w:r>
    </w:p>
    <w:p w14:paraId="6D593A62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我在昆山张浦工厂店待了一整天，把听到最多的五个误区记了下来。</w:t>
      </w:r>
    </w:p>
    <w:p w14:paraId="144AEB58">
      <w:pPr>
        <w:pStyle w:val="000004"/>
        <w:keepNext w:val="1"/>
        <w:keepLines w:val="1"/>
        <w:pBdr>
          <w:left w:val="single" w:color="f5a623" w:sz="30" w:space="8"/>
        </w:pBdr>
        <w:spacing w:before="400" w:beforeAutospacing="1" w:after="400" w:afterAutospacing="1" w:line="420"/>
        <w:ind w:left="400" w:right="400"/>
        <w:outlineLvl w:val="1"/>
        <w:rPr>
          <w:color w:val="0d273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0d273e"/>
          <w:sz w:val="30"/>
        </w:rPr>
        <w:t>一进门就问"最轻的是哪台"</w:t>
      </w:r>
    </w:p>
    <w:p w14:paraId="071265E2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轻是优点，但它不是唯一标准，更不是最重要的那个。</w:t>
      </w:r>
    </w:p>
    <w:p w14:paraId="7A6C7B33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轮椅轻，意味着车架材料贵、承重余量小、路面适应性差。8.8公斤的碳纤维车适合谁？适合要频繁搬上搬下、经常出门、路面平整的人。如果使用者体重偏大、住老小区路面颠、要推着过减速带，轻反而成了负担。</w:t>
      </w:r>
    </w:p>
    <w:p w14:paraId="2AA4F267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门店师傅的说法很实在：先看人，再看路，最后才看重量。</w:t>
      </w:r>
    </w:p>
    <w:p w14:paraId="440027BA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选车先问三个问题：谁用、多重、平时在什么路面走。这三件事定了，重量才有意义。</w:t>
      </w:r>
    </w:p>
    <w:p w14:paraId="2F75B878">
      <w:pPr>
        <w:pStyle w:val="000004"/>
        <w:keepNext w:val="1"/>
        <w:keepLines w:val="1"/>
        <w:pBdr>
          <w:left w:val="single" w:color="f5a623" w:sz="30" w:space="8"/>
        </w:pBdr>
        <w:spacing w:before="400" w:beforeAutospacing="1" w:after="400" w:afterAutospacing="1" w:line="420"/>
        <w:ind w:left="400" w:right="400"/>
        <w:outlineLvl w:val="1"/>
        <w:rPr>
          <w:color w:val="0d273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0d273e"/>
          <w:sz w:val="30"/>
        </w:rPr>
        <w:t>把"电动"当成"高级"</w:t>
      </w:r>
    </w:p>
    <w:p w14:paraId="502EED1E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很多人一进门就说"要电动的，电动的方便"。电动确实省力，但它有前提。</w:t>
      </w:r>
    </w:p>
    <w:p w14:paraId="056CB90D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电动轮椅更重，一般要两个人抬上车；要充电，得考虑家里插座位置；操作要学，反应慢的老人上手需要时间；价格和维修成本都更高。</w:t>
      </w:r>
    </w:p>
    <w:p w14:paraId="2F923EC4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如果使用者只是短期静养、主要在家里和小区活动、出门有人推，手动轮椅更合适：轻、便宜、不依赖电。</w:t>
      </w:r>
    </w:p>
    <w:p w14:paraId="714FB36D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如果使用者要自己出门、自己去菜市场、自己串门，电动才是刚需。判断标准不是"哪个高级"，而是"谁在操作"。</w:t>
      </w:r>
    </w:p>
    <w:p w14:paraId="2DDF1A68">
      <w:pPr>
        <w:spacing w:line="420"/>
        <w:ind w:firstLine="480"/>
        <w:jc w:val="both"/>
        <w:rPr>
          <w:color w:val="1a1a1a"/>
        </w:rPr>
      </w:pPr>
      <w:r>
        <w:drawing>
          <wp:inline>
            <wp:extent cx="5274310" cy="7032413"/>
            <wp:docPr id="2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2B9C2">
      <w:pPr>
        <w:spacing w:line="420"/>
        <w:jc w:val="center"/>
        <w:rPr>
          <w:color w:val="6b7a89"/>
        </w:rPr>
      </w:pPr>
      <w:r>
        <w:rPr>
          <w:rFonts w:hint="eastAsia" w:ascii="SimSun" w:hAnsi="SimSun" w:eastAsia="SimSun" w:cs="SimSun"/>
          <w:color w:val="6b7a89"/>
          <w:sz w:val="19"/>
        </w:rPr>
        <w:t>工厂店的好处是车多，能一台台坐上去试。图：佳康顺</w:t>
      </w:r>
    </w:p>
    <w:p w14:paraId="4FCB154F">
      <w:pPr>
        <w:pStyle w:val="000004"/>
        <w:keepNext w:val="1"/>
        <w:keepLines w:val="1"/>
        <w:pBdr>
          <w:left w:val="single" w:color="f5a623" w:sz="30" w:space="8"/>
        </w:pBdr>
        <w:spacing w:before="400" w:beforeAutospacing="1" w:after="400" w:afterAutospacing="1" w:line="420"/>
        <w:ind w:left="400" w:right="400"/>
        <w:outlineLvl w:val="1"/>
        <w:rPr>
          <w:color w:val="0d273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0d273e"/>
          <w:sz w:val="30"/>
        </w:rPr>
        <w:t>只看车价，不看售后</w:t>
      </w:r>
    </w:p>
    <w:p w14:paraId="22EDE712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轮椅是医疗器械，买它其实买的是"坏了有人管"。</w:t>
      </w:r>
    </w:p>
    <w:p w14:paraId="5EBB2C9D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门店里最常被忽略的三个问题：电控系统保多久、车架保多久、配件好不好配。佳康顺的承诺是电控系统2年、车架5年，配件自己厂里出，维修不用等外部供应链。</w:t>
      </w:r>
    </w:p>
    <w:p w14:paraId="5C81C7F6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这三件事在买的时候看不出差别，用两年就全看出来了。同样一台车，便宜几百块但配件要等一个月，那几百块省得不值。</w:t>
      </w:r>
    </w:p>
    <w:p w14:paraId="6CB20F7C">
      <w:pPr>
        <w:pStyle w:val="000004"/>
        <w:keepNext w:val="1"/>
        <w:keepLines w:val="1"/>
        <w:pBdr>
          <w:left w:val="single" w:color="f5a623" w:sz="30" w:space="8"/>
        </w:pBdr>
        <w:spacing w:before="400" w:beforeAutospacing="1" w:after="400" w:afterAutospacing="1" w:line="420"/>
        <w:ind w:left="400" w:right="400"/>
        <w:outlineLvl w:val="1"/>
        <w:rPr>
          <w:color w:val="0d273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0d273e"/>
          <w:sz w:val="30"/>
        </w:rPr>
        <w:t>不知道轮椅可以租</w:t>
      </w:r>
    </w:p>
    <w:p w14:paraId="3A920931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这是最让人惋惜的一类。很多人来了才知道"原来还能租"。</w:t>
      </w:r>
    </w:p>
    <w:p w14:paraId="17804E21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术后康复、骨折静养、临时陪护、带老人出门旅游，这些需求的时间跨度是几天到几个月。买一台，用完闲置，转卖还折价；租一台，用完还回去，家里不多一件东西。</w:t>
      </w:r>
    </w:p>
    <w:p w14:paraId="7D83B3A1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佳康顺在昆山和苏州都有取车点，昆山张浦工厂店在俱进路379号B栋二楼，苏州在西环路阳光大厦9楼。租期从几天到几个月，到店验车、签《轮椅租赁协议》，也能走平台担保交易。</w:t>
      </w:r>
    </w:p>
    <w:p w14:paraId="3E3203E4">
      <w:pPr>
        <w:spacing w:line="420"/>
        <w:ind w:firstLine="480"/>
        <w:jc w:val="both"/>
        <w:rPr>
          <w:color w:val="1a1a1a"/>
        </w:rPr>
      </w:pPr>
      <w:r>
        <w:drawing>
          <wp:inline>
            <wp:extent cx="5274310" cy="7032413"/>
            <wp:docPr id="5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60593">
      <w:pPr>
        <w:spacing w:line="420"/>
        <w:jc w:val="center"/>
        <w:rPr>
          <w:color w:val="6b7a89"/>
        </w:rPr>
      </w:pPr>
      <w:r>
        <w:rPr>
          <w:rFonts w:hint="eastAsia" w:ascii="SimSun" w:hAnsi="SimSun" w:eastAsia="SimSun" w:cs="SimSun"/>
          <w:color w:val="6b7a89"/>
          <w:sz w:val="19"/>
        </w:rPr>
        <w:t>两个取车点，昆山在厂区、苏州在市区，就近选。图：佳康顺</w:t>
      </w:r>
    </w:p>
    <w:p w14:paraId="265ABFF6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什么时候该买？长期使用、每天都要用、要长期自己开出门，这种直接买，租不划算。</w:t>
      </w:r>
    </w:p>
    <w:p w14:paraId="51920F5A">
      <w:pPr>
        <w:pStyle w:val="000004"/>
        <w:keepNext w:val="1"/>
        <w:keepLines w:val="1"/>
        <w:pBdr>
          <w:left w:val="single" w:color="f5a623" w:sz="30" w:space="8"/>
        </w:pBdr>
        <w:spacing w:before="400" w:beforeAutospacing="1" w:after="400" w:afterAutospacing="1" w:line="420"/>
        <w:ind w:left="400" w:right="400"/>
        <w:outlineLvl w:val="1"/>
        <w:rPr>
          <w:color w:val="0d273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0d273e"/>
          <w:sz w:val="30"/>
        </w:rPr>
        <w:t>忽略"定制"这件事</w:t>
      </w:r>
    </w:p>
    <w:p w14:paraId="5258D3F5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大多数人以为轮椅是标准品，买现成的就行。实际上座宽、座深、靠背角度差两三厘米，坐半小时和坐三小时是两个体验。</w:t>
      </w:r>
    </w:p>
    <w:p w14:paraId="0C494978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对长期使用者，尤其是有特殊体态的人，定改制轮椅更合适：按身体状况和生活场景"一人一车"，座宽、座深、靠背角度都能改。福宏康复能提供完整的多姿态电动轮椅方案，这类定制就装在生产线上。</w:t>
      </w:r>
    </w:p>
    <w:p w14:paraId="22F2181A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短期租用的人不必定制，但选车时要试坐：坐垫压不压腿、扶手高度合不合适、脚能不能踏实。</w:t>
      </w:r>
    </w:p>
    <w:p w14:paraId="5D6C7305">
      <w:pPr>
        <w:spacing w:line="420"/>
        <w:ind w:firstLine="480"/>
        <w:jc w:val="both"/>
        <w:rPr>
          <w:color w:val="1a1a1a"/>
        </w:rPr>
      </w:pPr>
      <w:r>
        <w:drawing>
          <wp:inline>
            <wp:extent cx="5274310" cy="7050216"/>
            <wp:docPr id="8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5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2E56">
      <w:pPr>
        <w:spacing w:line="420"/>
        <w:jc w:val="center"/>
        <w:rPr>
          <w:color w:val="6b7a89"/>
        </w:rPr>
      </w:pPr>
      <w:r>
        <w:rPr>
          <w:rFonts w:hint="eastAsia" w:ascii="SimSun" w:hAnsi="SimSun" w:eastAsia="SimSun" w:cs="SimSun"/>
          <w:color w:val="6b7a89"/>
          <w:sz w:val="19"/>
        </w:rPr>
        <w:t>助行器、轮椅、移位机是三类不同的东西，别用一件替代另一件。图：佳康顺</w:t>
      </w:r>
    </w:p>
    <w:p w14:paraId="4F79C0C3">
      <w:pPr>
        <w:pStyle w:val="000004"/>
        <w:keepNext w:val="1"/>
        <w:keepLines w:val="1"/>
        <w:pBdr>
          <w:left w:val="single" w:color="f5a623" w:sz="30" w:space="8"/>
        </w:pBdr>
        <w:spacing w:before="400" w:beforeAutospacing="1" w:after="400" w:afterAutospacing="1" w:line="420"/>
        <w:ind w:left="400" w:right="400"/>
        <w:outlineLvl w:val="1"/>
        <w:rPr>
          <w:color w:val="0d273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0d273e"/>
          <w:sz w:val="30"/>
        </w:rPr>
        <w:t>正确的问法：五个问题</w:t>
      </w:r>
    </w:p>
    <w:p w14:paraId="55EB0691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与其问"哪台最轻""哪台最便宜"，不如把这五个问题问清楚：</w:t>
      </w:r>
    </w:p>
    <w:p w14:paraId="1F5DEE38">
      <w:pPr>
        <w:numPr>
          <w:ilvl w:val="0"/>
          <w:numId w:val="1"/>
        </w:numPr>
        <w:pBdr>
          <w:left w:space="20"/>
        </w:pBdr>
        <w:spacing w:line="42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用多久？几天、几周还是长期。</w:t>
      </w:r>
    </w:p>
    <w:p w14:paraId="597620E5">
      <w:pPr>
        <w:numPr>
          <w:ilvl w:val="0"/>
          <w:numId w:val="1"/>
        </w:numPr>
        <w:pBdr>
          <w:left w:space="20"/>
        </w:pBdr>
        <w:spacing w:line="42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谁操作？有人全程推，还是老人自己开。</w:t>
      </w:r>
    </w:p>
    <w:p w14:paraId="4EF99055">
      <w:pPr>
        <w:numPr>
          <w:ilvl w:val="0"/>
          <w:numId w:val="1"/>
        </w:numPr>
        <w:pBdr>
          <w:left w:space="20"/>
        </w:pBdr>
        <w:spacing w:line="42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家里什么环境？门槛多高、电梯门多宽、有没有台阶。</w:t>
      </w:r>
    </w:p>
    <w:p w14:paraId="7E13490C">
      <w:pPr>
        <w:numPr>
          <w:ilvl w:val="0"/>
          <w:numId w:val="1"/>
        </w:numPr>
        <w:pBdr>
          <w:left w:space="20"/>
        </w:pBdr>
        <w:spacing w:line="42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要不要上车、上飞机？后备箱能不能放下，电池能不能拆。</w:t>
      </w:r>
    </w:p>
    <w:p w14:paraId="7B7548AC">
      <w:pPr>
        <w:numPr>
          <w:ilvl w:val="0"/>
          <w:numId w:val="1"/>
        </w:numPr>
        <w:pBdr>
          <w:left w:space="20"/>
        </w:pBdr>
        <w:spacing w:line="42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售后怎么保？电控、车架、配件分别保多久。</w:t>
      </w:r>
    </w:p>
    <w:p w14:paraId="246C20C5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这五个问题答完，选哪台基本就定了，销售也没法忽悠你。</w:t>
      </w:r>
    </w:p>
    <w:p w14:paraId="3325053F">
      <w:pPr>
        <w:pStyle w:val="000004"/>
        <w:keepNext w:val="1"/>
        <w:keepLines w:val="1"/>
        <w:pBdr>
          <w:left w:val="single" w:color="f5a623" w:sz="30" w:space="8"/>
        </w:pBdr>
        <w:spacing w:before="400" w:beforeAutospacing="1" w:after="400" w:afterAutospacing="1" w:line="420"/>
        <w:ind w:left="400" w:right="400"/>
        <w:outlineLvl w:val="1"/>
        <w:rPr>
          <w:color w:val="0d273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0d273e"/>
          <w:sz w:val="30"/>
        </w:rPr>
        <w:t>门店里另外两个常被问到的</w:t>
      </w:r>
    </w:p>
    <w:p w14:paraId="4F6F1ADA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"能送货上门吗？"</w:t>
      </w:r>
      <w:r>
        <w:rPr>
          <w:rFonts w:hint="eastAsia" w:ascii="SimSun" w:hAnsi="SimSun" w:eastAsia="SimSun" w:cs="SimSun"/>
          <w:color w:val="1a1a1a"/>
          <w:sz w:val="24"/>
        </w:rPr>
        <w:t xml:space="preserve"> 门店以到店自提为主，需要配送要和门店单独谈，费用和范围按距离算。昆山、苏州城区都比较方便。</w:t>
      </w:r>
    </w:p>
    <w:p w14:paraId="1C1EF9EF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"车干净吗？"</w:t>
      </w:r>
      <w:r>
        <w:rPr>
          <w:rFonts w:hint="eastAsia" w:ascii="SimSun" w:hAnsi="SimSun" w:eastAsia="SimSun" w:cs="SimSun"/>
          <w:color w:val="1a1a1a"/>
          <w:sz w:val="24"/>
        </w:rPr>
        <w:t xml:space="preserve"> 流程要求按设备清洁度分级处理，普通轮椅用酒精擦拭；接触卧床病人的移位机、起身器等配件不再回收，按商品销售。取车时自己看一眼坐垫和扶手最直接。</w:t>
      </w:r>
    </w:p>
    <w:p w14:paraId="5F8085EE">
      <w:pPr>
        <w:spacing w:line="420"/>
        <w:ind w:firstLine="480"/>
        <w:jc w:val="both"/>
        <w:rPr>
          <w:color w:val="1a1a1a"/>
        </w:rPr>
      </w:pPr>
      <w:r>
        <w:drawing>
          <wp:inline>
            <wp:extent cx="5274310" cy="7032413"/>
            <wp:docPr id="11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4BEC">
      <w:pPr>
        <w:spacing w:line="420"/>
        <w:jc w:val="center"/>
        <w:rPr>
          <w:color w:val="6b7a89"/>
        </w:rPr>
      </w:pPr>
      <w:r>
        <w:rPr>
          <w:rFonts w:hint="eastAsia" w:ascii="SimSun" w:hAnsi="SimSun" w:eastAsia="SimSun" w:cs="SimSun"/>
          <w:color w:val="6b7a89"/>
          <w:sz w:val="19"/>
        </w:rPr>
        <w:t>电动款适合要自己开出门的老人，但要先确认家里能不能进。图：佳康顺</w:t>
      </w:r>
    </w:p>
    <w:p w14:paraId="5B5D325C">
      <w:pPr>
        <w:pStyle w:val="000004"/>
        <w:keepNext w:val="1"/>
        <w:keepLines w:val="1"/>
        <w:pBdr>
          <w:left w:val="single" w:color="f5a623" w:sz="30" w:space="8"/>
        </w:pBdr>
        <w:spacing w:before="400" w:beforeAutospacing="1" w:after="400" w:afterAutospacing="1" w:line="420"/>
        <w:ind w:left="400" w:right="400"/>
        <w:outlineLvl w:val="1"/>
        <w:rPr>
          <w:color w:val="0d273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0d273e"/>
          <w:sz w:val="30"/>
        </w:rPr>
        <w:t>常见问题</w:t>
      </w:r>
    </w:p>
    <w:p w14:paraId="210380F4">
      <w:pPr>
        <w:pStyle w:val="000008"/>
        <w:keepNext w:val="1"/>
        <w:keepLines w:val="1"/>
        <w:spacing w:before="260" w:beforeAutospacing="1" w:after="260" w:afterAutospacing="1" w:line="420"/>
        <w:ind w:left="260" w:right="260"/>
        <w:outlineLvl w:val="2"/>
        <w:rPr>
          <w:color w:val="1f3b55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f3b55"/>
          <w:sz w:val="25"/>
        </w:rPr>
        <w:t>买轮椅一定要到店吗？</w:t>
      </w:r>
    </w:p>
    <w:p w14:paraId="3F80F922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建议到店。轮椅要试坐，坐垫、扶手、脚踏的高度差一点，舒适度差很多；网上下单看着一样，坐上去未必合适。昆山张浦工厂店和苏州西环路阳光大厦两个点都能现场试。</w:t>
      </w:r>
    </w:p>
    <w:p w14:paraId="6DDBEA31">
      <w:pPr>
        <w:pStyle w:val="000008"/>
        <w:keepNext w:val="1"/>
        <w:keepLines w:val="1"/>
        <w:spacing w:before="260" w:beforeAutospacing="1" w:after="260" w:afterAutospacing="1" w:line="420"/>
        <w:ind w:left="260" w:right="260"/>
        <w:outlineLvl w:val="2"/>
        <w:rPr>
          <w:color w:val="1f3b55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f3b55"/>
          <w:sz w:val="25"/>
        </w:rPr>
        <w:t>短期用，租还是买？</w:t>
      </w:r>
    </w:p>
    <w:p w14:paraId="7A8175CC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三周以内的需求，租更划算：按天计费，用完就还，不占地方。超过三个月的长期需求，买更合适，也能选到更贴合身体状况的车型。</w:t>
      </w:r>
    </w:p>
    <w:p w14:paraId="218096A2">
      <w:pPr>
        <w:pStyle w:val="000008"/>
        <w:keepNext w:val="1"/>
        <w:keepLines w:val="1"/>
        <w:spacing w:before="260" w:beforeAutospacing="1" w:after="260" w:afterAutospacing="1" w:line="420"/>
        <w:ind w:left="260" w:right="260"/>
        <w:outlineLvl w:val="2"/>
        <w:rPr>
          <w:color w:val="1f3b55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f3b55"/>
          <w:sz w:val="25"/>
        </w:rPr>
        <w:t>电动轮椅老人能自己操作吗？</w:t>
      </w:r>
    </w:p>
    <w:p w14:paraId="74A6E4CA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能，但要学。操作杆是前后左右四个方向，多数人十分钟能上手。反应慢、手部力量弱的老人，建议选带电磁刹车的车型，松手即停，坡道更安全。</w:t>
      </w:r>
    </w:p>
    <w:p w14:paraId="1AF9C856">
      <w:pPr>
        <w:pStyle w:val="000008"/>
        <w:keepNext w:val="1"/>
        <w:keepLines w:val="1"/>
        <w:spacing w:before="260" w:beforeAutospacing="1" w:after="260" w:afterAutospacing="1" w:line="420"/>
        <w:ind w:left="260" w:right="260"/>
        <w:outlineLvl w:val="2"/>
        <w:rPr>
          <w:color w:val="1f3b55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f3b55"/>
          <w:sz w:val="25"/>
        </w:rPr>
        <w:t>轮椅的售后怎么算？</w:t>
      </w:r>
    </w:p>
    <w:p w14:paraId="451ECE6D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购买的车，电控系统保2年、车架保5年，配件由厂里直供；租赁的车按协议走，押金在归还验收合格后无息退还。</w:t>
      </w:r>
    </w:p>
    <w:p w14:paraId="18F6E0BA">
      <w:pPr>
        <w:pStyle w:val="000004"/>
        <w:keepNext w:val="1"/>
        <w:keepLines w:val="1"/>
        <w:pBdr>
          <w:left w:val="single" w:color="f5a623" w:sz="30" w:space="8"/>
        </w:pBdr>
        <w:spacing w:before="400" w:beforeAutospacing="1" w:after="400" w:afterAutospacing="1" w:line="420"/>
        <w:ind w:left="400" w:right="400"/>
        <w:outlineLvl w:val="1"/>
        <w:rPr>
          <w:color w:val="0d273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0d273e"/>
          <w:sz w:val="30"/>
        </w:rPr>
        <w:t>最后</w:t>
      </w:r>
    </w:p>
    <w:p w14:paraId="102C0B27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一天下来，最让我印象深刻的不是哪台车卖得好，而是一位阿姨说的话。她给老伴租车，试了三台，最后选了一台最不起眼的："这个扶手高度刚好，他坐上去不费劲。"</w:t>
      </w:r>
    </w:p>
    <w:p w14:paraId="76364556">
      <w:pPr>
        <w:spacing w:line="42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选轮椅没有标准答案，只有合不合适。把这五个问题问清楚，比听十句推销有用。</w:t>
      </w:r>
    </w:p>
    <w:p w14:paraId="017C1005">
      <w:pPr>
        <w:numPr>
          <w:ilvl w:val="0"/>
          <w:numId w:val="2"/>
        </w:numPr>
        <w:pBdr>
          <w:left w:space="20"/>
        </w:pBdr>
        <w:spacing w:line="42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昆山张浦工厂店：昆山市张浦镇俱进路379号B栋二楼</w:t>
      </w:r>
    </w:p>
    <w:p w14:paraId="62FA481A">
      <w:pPr>
        <w:numPr>
          <w:ilvl w:val="0"/>
          <w:numId w:val="2"/>
        </w:numPr>
        <w:pBdr>
          <w:left w:space="20"/>
        </w:pBdr>
        <w:spacing w:line="42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苏州取车点：西环路阳光大厦9楼</w:t>
      </w:r>
    </w:p>
    <w:p w14:paraId="42AC1B68">
      <w:pPr>
        <w:numPr>
          <w:ilvl w:val="0"/>
          <w:numId w:val="2"/>
        </w:numPr>
        <w:pBdr>
          <w:left w:space="20"/>
        </w:pBdr>
        <w:spacing w:line="42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官网：</w:t>
      </w:r>
      <w:r>
        <w:fldChar w:fldCharType="begin" w:fldLock="0" w:dirty="0"/>
      </w:r>
      <w:r>
        <w:instrText>HYPERLINK "https://www.unqcare.com/"</w:instrText>
      </w:r>
      <w:r>
        <w:fldChar w:fldCharType="separate" w:fldLock="0" w:dirty="0"/>
      </w:r>
      <w:r>
        <w:rPr>
          <w:rFonts w:ascii="SimSun" w:hAnsi="SimSun" w:eastAsia="SimSun" w:cs="SimSun"/>
          <w:color w:val="1a1a1a"/>
          <w:sz w:val="24"/>
          <w:u w:val="single"/>
        </w:rPr>
        <w:t>unqcare.com</w:t>
      </w:r>
      <w:r>
        <w:fldChar w:fldCharType="end" w:fldLock="0" w:dirty="0"/>
      </w:r>
    </w:p>
    <w:p w14:paraId="623B8B7C">
      <w:pPr>
        <w:numPr>
          <w:ilvl w:val="0"/>
          <w:numId w:val="2"/>
        </w:numPr>
        <w:pBdr>
          <w:left w:space="20"/>
        </w:pBdr>
        <w:spacing w:line="42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服务热线：400-667-6108</w:t>
      </w:r>
    </w:p>
    <w:p w14:paraId="6C7DE867">
      <w:pPr>
        <w:numPr>
          <w:ilvl w:val="0"/>
          <w:numId w:val="2"/>
        </w:numPr>
        <w:pBdr>
          <w:left w:space="20"/>
        </w:pBdr>
        <w:spacing w:line="42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轮椅租赁微信：tian42629</w:t>
      </w:r>
    </w:p>
    <w:p w14:paraId="051661A5">
      <w:pPr>
        <w:pStyle w:val="000004"/>
        <w:keepNext w:val="1"/>
        <w:keepLines w:val="1"/>
        <w:pBdr>
          <w:left w:val="single" w:color="f5a623" w:sz="30" w:space="8"/>
        </w:pBdr>
        <w:spacing w:before="400" w:beforeAutospacing="1" w:after="400" w:afterAutospacing="1" w:line="420"/>
        <w:ind w:left="400" w:right="400"/>
        <w:outlineLvl w:val="1"/>
        <w:rPr>
          <w:color w:val="0d273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0d273e"/>
          <w:sz w:val="30"/>
        </w:rPr>
        <w:t>资料来源</w:t>
      </w:r>
    </w:p>
    <w:p w14:paraId="44F99064">
      <w:pPr>
        <w:numPr>
          <w:ilvl w:val="0"/>
          <w:numId w:val="2"/>
        </w:numPr>
        <w:pBdr>
          <w:left w:space="20"/>
        </w:pBdr>
        <w:spacing w:line="42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佳康顺官网《联系我们》页：</w:t>
      </w:r>
      <w:r>
        <w:fldChar w:fldCharType="begin" w:fldLock="0" w:dirty="0"/>
      </w:r>
      <w:r>
        <w:instrText>HYPERLINK "https://www.unqcare.com/about_about/contact.html"</w:instrText>
      </w:r>
      <w:r>
        <w:fldChar w:fldCharType="separate" w:fldLock="0" w:dirty="0"/>
      </w:r>
      <w:r>
        <w:rPr>
          <w:rFonts w:ascii="SimSun" w:hAnsi="SimSun" w:eastAsia="SimSun" w:cs="SimSun"/>
          <w:color w:val="1a1a1a"/>
          <w:sz w:val="24"/>
          <w:u w:val="single"/>
        </w:rPr>
        <w:t>https://www.unqcare.com/about_about/contact.html</w:t>
      </w:r>
      <w:r>
        <w:fldChar w:fldCharType="end" w:fldLock="0" w:dirty="0"/>
      </w:r>
    </w:p>
    <w:p w14:paraId="38CA2395">
      <w:pPr>
        <w:numPr>
          <w:ilvl w:val="0"/>
          <w:numId w:val="2"/>
        </w:numPr>
        <w:pBdr>
          <w:left w:space="20"/>
        </w:pBdr>
        <w:spacing w:line="42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佳康顺官网本地服务页：</w:t>
      </w:r>
      <w:r>
        <w:fldChar w:fldCharType="begin" w:fldLock="0" w:dirty="0"/>
      </w:r>
      <w:r>
        <w:instrText>HYPERLINK "https://www.unqcare.com/kunshan/"</w:instrText>
      </w:r>
      <w:r>
        <w:fldChar w:fldCharType="separate" w:fldLock="0" w:dirty="0"/>
      </w:r>
      <w:r>
        <w:rPr>
          <w:rFonts w:hint="eastAsia" w:ascii="SimSun" w:hAnsi="SimSun" w:eastAsia="SimSun" w:cs="SimSun"/>
          <w:color w:val="1a1a1a"/>
          <w:sz w:val="24"/>
          <w:u w:val="single"/>
        </w:rPr>
        <w:t>昆山</w:t>
      </w:r>
      <w:r>
        <w:fldChar w:fldCharType="end" w:fldLock="0" w:dirty="0"/>
      </w:r>
      <w:r>
        <w:rPr>
          <w:rFonts w:hint="eastAsia" w:ascii="SimSun" w:hAnsi="SimSun" w:eastAsia="SimSun" w:cs="SimSun"/>
          <w:color w:val="1a1a1a"/>
          <w:sz w:val="24"/>
        </w:rPr>
        <w:t>、</w:t>
      </w:r>
      <w:r>
        <w:fldChar w:fldCharType="begin" w:fldLock="0" w:dirty="0"/>
      </w:r>
      <w:r>
        <w:instrText>HYPERLINK "https://www.unqcare.com/suzhou/"</w:instrText>
      </w:r>
      <w:r>
        <w:fldChar w:fldCharType="separate" w:fldLock="0" w:dirty="0"/>
      </w:r>
      <w:r>
        <w:rPr>
          <w:rFonts w:hint="eastAsia" w:ascii="SimSun" w:hAnsi="SimSun" w:eastAsia="SimSun" w:cs="SimSun"/>
          <w:color w:val="1a1a1a"/>
          <w:sz w:val="24"/>
          <w:u w:val="single"/>
        </w:rPr>
        <w:t>苏州</w:t>
      </w:r>
      <w:r>
        <w:fldChar w:fldCharType="end" w:fldLock="0" w:dirty="0"/>
      </w:r>
    </w:p>
    <w:p w14:paraId="557F404D">
      <w:pPr>
        <w:numPr>
          <w:ilvl w:val="0"/>
          <w:numId w:val="2"/>
        </w:numPr>
        <w:pBdr>
          <w:left w:space="20"/>
        </w:pBdr>
        <w:spacing w:line="42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公司《轮椅租赁协议》与《轮椅租赁流程》：押金与退还、车况分档、清洁消杀分级、下单方式</w:t>
      </w:r>
    </w:p>
    <w:p w14:paraId="7F2AB70C">
      <w:pPr>
        <w:numPr>
          <w:ilvl w:val="0"/>
          <w:numId w:val="2"/>
        </w:numPr>
        <w:pBdr>
          <w:left w:space="20"/>
        </w:pBdr>
        <w:spacing w:line="42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公司产品资料：在售车型与配置、质保承诺（电控2年、车架5年）</w:t>
      </w:r>
    </w:p>
    <w:p w14:paraId="117C5082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53928525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envelope return" w:semiHidden="1" w:unhideWhenUsed="1"/>
    <w:lsdException w:name="Body Text First Indent" w:semiHidden="1" w:unhideWhenUsed="1"/>
    <w:lsdException w:name="index 3" w:semiHidden="1" w:unhideWhenUsed="1"/>
    <w:lsdException w:name="List Number" w:semiHidden="1" w:unhideWhenUsed="1"/>
    <w:lsdException w:name="toc 1" w:uiPriority="39" w:semiHidden="1" w:unhideWhenUsed="1"/>
    <w:lsdException w:name="Closing" w:semiHidden="1" w:unhideWhenUsed="1"/>
    <w:lsdException w:name="Body Text Indent 2" w:semiHidden="1" w:unhideWhenUsed="1"/>
    <w:lsdException w:name="List 4" w:semiHidden="1" w:unhideWhenUsed="1"/>
    <w:lsdException w:name="Title" w:uiPriority="10" w:qFormat="1"/>
    <w:lsdException w:name="List Bullet 3" w:semiHidden="1" w:unhideWhenUsed="1"/>
    <w:lsdException w:name="footer" w:semiHidden="1" w:unhideWhenUsed="1"/>
    <w:lsdException w:name="macro" w:semiHidden="1" w:unhideWhenUsed="1"/>
    <w:lsdException w:name="table of figures" w:semiHidden="1" w:unhideWhenUsed="1"/>
    <w:lsdException w:name="List Number 3" w:semiHidden="1" w:unhideWhenUsed="1"/>
    <w:lsdException w:name="table of authorities" w:semiHidden="1" w:unhideWhenUsed="1"/>
    <w:lsdException w:name="toc 4" w:uiPriority="39" w:semiHidden="1" w:unhideWhenUsed="1"/>
    <w:lsdException w:name="envelope address" w:semiHidden="1" w:unhideWhenUsed="1"/>
    <w:lsdException w:name="header" w:semiHidden="1" w:unhideWhenUsed="1"/>
    <w:lsdException w:name="heading 7" w:uiPriority="9" w:semiHidden="1" w:unhideWhenUsed="1" w:qFormat="1"/>
    <w:lsdException w:name="index 2" w:semiHidden="1" w:unhideWhenUsed="1"/>
    <w:lsdException w:name="List Number 4" w:semiHidden="1" w:unhideWhenUsed="1"/>
    <w:lsdException w:name="FollowedHyperlink" w:semiHidden="1" w:unhideWhenUsed="1"/>
    <w:lsdException w:name="List Bullet 4" w:semiHidden="1" w:unhideWhenUsed="1"/>
    <w:lsdException w:name="caption" w:uiPriority="35" w:semiHidden="1" w:unhideWhenUsed="1" w:qFormat="1"/>
    <w:lsdException w:name="List Bullet 5" w:semiHidden="1" w:unhideWhenUsed="1"/>
    <w:lsdException w:name="List Bullet" w:semiHidden="1" w:unhideWhenUsed="1"/>
    <w:lsdException w:name="toc 9" w:uiPriority="39" w:semiHidden="1" w:unhideWhenUsed="1"/>
    <w:lsdException w:name="footnote text" w:semiHidden="1" w:unhideWhenUsed="1"/>
    <w:lsdException w:name="toc 8" w:uiPriority="39" w:semiHidden="1" w:unhideWhenUsed="1"/>
    <w:lsdException w:name="List Continue 5" w:semiHidden="1" w:unhideWhenUsed="1"/>
    <w:lsdException w:name="heading 4" w:uiPriority="9" w:semiHidden="1" w:unhideWhenUsed="1" w:qFormat="1"/>
    <w:lsdException w:name="index 9" w:semiHidden="1" w:unhideWhenUsed="1"/>
    <w:lsdException w:name="index 8" w:semiHidden="1" w:unhideWhenUsed="1"/>
    <w:lsdException w:name="endnote reference" w:semiHidden="1" w:unhideWhenUsed="1"/>
    <w:lsdException w:name="toc 5" w:uiPriority="39" w:semiHidden="1" w:unhideWhenUsed="1"/>
    <w:lsdException w:name="annotation reference" w:semiHidden="1" w:unhideWhenUsed="1"/>
    <w:lsdException w:name="heading 1" w:uiPriority="9" w:qFormat="1"/>
    <w:lsdException w:name="toc 3" w:uiPriority="39" w:semiHidden="1" w:unhideWhenUsed="1"/>
    <w:lsdException w:name="Subtitle" w:uiPriority="11" w:qFormat="1"/>
    <w:lsdException w:name="index 5" w:semiHidden="1" w:unhideWhenUsed="1"/>
    <w:lsdException w:name="heading 6" w:uiPriority="9" w:semiHidden="1" w:unhideWhenUsed="1" w:qFormat="1"/>
    <w:lsdException w:name="Body Text 3" w:semiHidden="1" w:unhideWhenUsed="1"/>
    <w:lsdException w:name="Salutation" w:semiHidden="1" w:unhideWhenUsed="1"/>
    <w:lsdException w:name="List 3" w:semiHidden="1" w:unhideWhenUsed="1"/>
    <w:lsdException w:name="page number" w:semiHidden="1" w:unhideWhenUsed="1"/>
    <w:lsdException w:name="List Continue 4" w:semiHidden="1" w:unhideWhenUsed="1"/>
    <w:lsdException w:name="index 1" w:semiHidden="1" w:unhideWhenUsed="1"/>
    <w:lsdException w:name="List Continue" w:semiHidden="1" w:unhideWhenUsed="1"/>
    <w:lsdException w:name="toa heading" w:semiHidden="1" w:unhideWhenUsed="1"/>
    <w:lsdException w:name="footnote reference" w:semiHidden="1" w:unhideWhenUsed="1"/>
    <w:lsdException w:name="Default Paragraph Font" w:uiPriority="1" w:semiHidden="1" w:unhideWhenUsed="1"/>
    <w:lsdException w:name="List Continue 2" w:semiHidden="1" w:unhideWhenUsed="1"/>
    <w:lsdException w:name="Hyperlink" w:semiHidden="1" w:unhideWhenUsed="1"/>
    <w:lsdException w:name="Strong" w:uiPriority="22" w:qFormat="1"/>
    <w:lsdException w:name="Signature" w:semiHidden="1" w:unhideWhenUsed="1"/>
    <w:lsdException w:name="heading 9" w:uiPriority="9" w:semiHidden="1" w:unhideWhenUsed="1" w:qFormat="1"/>
    <w:lsdException w:name="index heading" w:semiHidden="1" w:unhideWhenUsed="1"/>
    <w:lsdException w:name="toc 2" w:uiPriority="39" w:semiHidden="1" w:unhideWhenUsed="1"/>
    <w:lsdException w:name="Body Text 2" w:semiHidden="1" w:unhideWhenUsed="1"/>
    <w:lsdException w:name="Normal Indent" w:semiHidden="1" w:unhideWhenUsed="1"/>
    <w:lsdException w:name="Body Text Indent 3" w:semiHidden="1" w:unhideWhenUsed="1"/>
    <w:lsdException w:name="Message Header" w:semiHidden="1" w:unhideWhenUsed="1"/>
    <w:lsdException w:name="index 4" w:semiHidden="1" w:unhideWhenUsed="1"/>
    <w:lsdException w:name="index 6" w:semiHidden="1" w:unhideWhenUsed="1"/>
    <w:lsdException w:name="heading 5" w:uiPriority="9" w:semiHidden="1" w:unhideWhenUsed="1" w:qFormat="1"/>
    <w:lsdException w:name="Body Text" w:semiHidden="1" w:unhideWhenUsed="1"/>
    <w:lsdException w:name="index 7" w:semiHidden="1" w:unhideWhenUsed="1"/>
    <w:lsdException w:name="List" w:semiHidden="1" w:unhideWhenUsed="1"/>
    <w:lsdException w:name="List Number 5" w:semiHidden="1" w:unhideWhenUsed="1"/>
    <w:lsdException w:name="Date" w:semiHidden="1" w:unhideWhenUsed="1"/>
    <w:lsdException w:name="Normal" w:uiPriority="0" w:qFormat="1"/>
    <w:lsdException w:name="endnote text" w:semiHidden="1" w:unhideWhenUsed="1"/>
    <w:lsdException w:name="List 2" w:semiHidden="1" w:unhideWhenUsed="1"/>
    <w:lsdException w:name="Note Heading" w:semiHidden="1" w:unhideWhenUsed="1"/>
    <w:lsdException w:name="heading 2" w:uiPriority="9" w:semiHidden="1" w:unhideWhenUsed="1" w:qFormat="1"/>
    <w:lsdException w:name="annotation text" w:semiHidden="1" w:unhideWhenUsed="1"/>
    <w:lsdException w:name="line number" w:semiHidden="1" w:unhideWhenUsed="1"/>
    <w:lsdException w:name="heading 3" w:uiPriority="9" w:semiHidden="1" w:unhideWhenUsed="1" w:qFormat="1"/>
    <w:lsdException w:name="Block Text" w:semiHidden="1" w:unhideWhenUsed="1"/>
    <w:lsdException w:name="List Continue 3" w:semiHidden="1" w:unhideWhenUsed="1"/>
    <w:lsdException w:name="List 5" w:semiHidden="1" w:unhideWhenUsed="1"/>
    <w:lsdException w:name="Body Text Indent" w:semiHidden="1" w:unhideWhenUsed="1"/>
    <w:lsdException w:name="heading 8" w:uiPriority="9" w:semiHidden="1" w:unhideWhenUsed="1" w:qFormat="1"/>
    <w:lsdException w:name="List Bullet 2" w:semiHidden="1" w:unhideWhenUsed="1"/>
    <w:lsdException w:name="List Number 2" w:semiHidden="1" w:unhideWhenUsed="1"/>
    <w:lsdException w:name="Body Text First Indent 2" w:semiHidden="1" w:unhideWhenUsed="1"/>
    <w:lsdException w:name="toc 6" w:uiPriority="39" w:semiHidden="1" w:unhideWhenUsed="1"/>
    <w:lsdException w:name="toc 7" w:uiPriority="39" w:semiHidden="1" w:unhideWhenUsed="1"/>
  </w:latentStyles>
  <w:style w:type="paragraph" w:styleId="000004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8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3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6" Type="http://schemas.openxmlformats.org/officeDocument/2006/relationships/image" Target="media/image1.jpeg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5" Type="http://schemas.openxmlformats.org/officeDocument/2006/relationships/footer" Target="footer1.xml" /><Relationship Id="rId7" Type="http://schemas.openxmlformats.org/officeDocument/2006/relationships/image" Target="media/image2.jpeg" /><Relationship Id="rId8" Type="http://schemas.openxmlformats.org/officeDocument/2006/relationships/image" Target="media/image3.jpeg" /><Relationship Id="rId9" Type="http://schemas.openxmlformats.org/officeDocument/2006/relationships/image" Target="media/image4.jpeg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2026-10-20T08:55:01Z</dcterms:created>
  <dcterms:modified xsi:type="dcterms:W3CDTF">2026-10-20T08:55:01Z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"01a156cd78f37cea9c6837d939663b68", "ReservedCode1": "", "ContentPropagator": "00119111010856365494821B355", "PropagateID": "01a156cd78f37cea9c6837d939663b68", "ReservedCode2": ""}}</vt:lpwstr>
  </property>
</Properties>
</file>