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ABE77" w14:textId="77777777" w:rsidR="00393FFE" w:rsidRPr="00393FFE" w:rsidRDefault="00393FFE" w:rsidP="00393FFE">
      <w:pPr>
        <w:pStyle w:val="Title"/>
        <w:rPr>
          <w:rFonts w:ascii="Atkinson Hyperlegible" w:hAnsi="Atkinson Hyperlegible"/>
        </w:rPr>
      </w:pPr>
      <w:r w:rsidRPr="00393FFE">
        <w:rPr>
          <w:rFonts w:ascii="Atkinson Hyperlegible" w:hAnsi="Atkinson Hyperlegible"/>
        </w:rPr>
        <w:t>General Knowledge Preparation: Francesco Barsanti - </w:t>
      </w:r>
      <w:r w:rsidRPr="00393FFE">
        <w:rPr>
          <w:rFonts w:ascii="Atkinson Hyperlegible" w:hAnsi="Atkinson Hyperlegible"/>
          <w:i/>
          <w:iCs/>
        </w:rPr>
        <w:t>Sonata in C</w:t>
      </w:r>
    </w:p>
    <w:p w14:paraId="0B49ADE1" w14:textId="77777777" w:rsidR="00393FFE" w:rsidRPr="00393FFE" w:rsidRDefault="00393FFE" w:rsidP="00393FFE">
      <w:pPr>
        <w:pStyle w:val="Heading1"/>
        <w:rPr>
          <w:rFonts w:ascii="Atkinson Hyperlegible" w:hAnsi="Atkinson Hyperlegible"/>
        </w:rPr>
      </w:pPr>
      <w:r w:rsidRPr="00393FFE">
        <w:rPr>
          <w:rFonts w:ascii="Atkinson Hyperlegible" w:hAnsi="Atkinson Hyperlegible"/>
        </w:rPr>
        <w:t>Part 1: Questions Based Directly on the Score</w:t>
      </w:r>
    </w:p>
    <w:p w14:paraId="24A051A1" w14:textId="77777777" w:rsidR="00393FFE" w:rsidRPr="00393FFE" w:rsidRDefault="00393FFE" w:rsidP="00393FFE">
      <w:pPr>
        <w:pStyle w:val="Heading2"/>
        <w:rPr>
          <w:rFonts w:ascii="Atkinson Hyperlegible" w:hAnsi="Atkinson Hyperlegible"/>
        </w:rPr>
      </w:pPr>
      <w:r w:rsidRPr="00393FFE">
        <w:rPr>
          <w:rFonts w:ascii="Atkinson Hyperlegible" w:hAnsi="Atkinson Hyperlegible"/>
        </w:rPr>
        <w:t>(i) Notation, Terminology, and Fundamentals</w:t>
      </w:r>
    </w:p>
    <w:p w14:paraId="35684C81" w14:textId="77777777" w:rsidR="00393FFE" w:rsidRPr="005D6551" w:rsidRDefault="00393FFE" w:rsidP="00393FFE">
      <w:pPr>
        <w:numPr>
          <w:ilvl w:val="0"/>
          <w:numId w:val="14"/>
        </w:numPr>
        <w:spacing w:after="160"/>
        <w:rPr>
          <w:rFonts w:ascii="Atkinson Hyperlegible" w:hAnsi="Atkinson Hyperlegible"/>
        </w:rPr>
      </w:pPr>
      <w:r w:rsidRPr="005D6551">
        <w:rPr>
          <w:rFonts w:ascii="Atkinson Hyperlegible" w:hAnsi="Atkinson Hyperlegible"/>
          <w:b/>
          <w:bCs/>
        </w:rPr>
        <w:t>Identification:</w:t>
      </w:r>
    </w:p>
    <w:p w14:paraId="7D4BC17C" w14:textId="597555DE" w:rsidR="00393FFE" w:rsidRPr="005D6551" w:rsidRDefault="00393FFE" w:rsidP="00393FFE">
      <w:pPr>
        <w:numPr>
          <w:ilvl w:val="1"/>
          <w:numId w:val="14"/>
        </w:numPr>
        <w:spacing w:after="160"/>
        <w:rPr>
          <w:rFonts w:ascii="Atkinson Hyperlegible" w:hAnsi="Atkinson Hyperlegible"/>
        </w:rPr>
      </w:pPr>
      <w:r w:rsidRPr="005D6551">
        <w:rPr>
          <w:rFonts w:ascii="Atkinson Hyperlegible" w:hAnsi="Atkinson Hyperlegible"/>
          <w:b/>
          <w:bCs/>
        </w:rPr>
        <w:t xml:space="preserve">What does the Italian term "Largo" </w:t>
      </w:r>
      <w:r>
        <w:rPr>
          <w:rFonts w:ascii="Atkinson Hyperlegible" w:hAnsi="Atkinson Hyperlegible"/>
          <w:b/>
          <w:bCs/>
        </w:rPr>
        <w:t>mean</w:t>
      </w:r>
      <w:r w:rsidRPr="005D6551">
        <w:rPr>
          <w:rFonts w:ascii="Atkinson Hyperlegible" w:hAnsi="Atkinson Hyperlegible"/>
          <w:b/>
          <w:bCs/>
        </w:rPr>
        <w:t>?</w:t>
      </w:r>
      <w:r w:rsidRPr="005D6551">
        <w:rPr>
          <w:rFonts w:ascii="Atkinson Hyperlegible" w:hAnsi="Atkinson Hyperlegible"/>
        </w:rPr>
        <w:t xml:space="preserve"> It </w:t>
      </w:r>
      <w:r>
        <w:rPr>
          <w:rFonts w:ascii="Atkinson Hyperlegible" w:hAnsi="Atkinson Hyperlegible"/>
        </w:rPr>
        <w:t xml:space="preserve">means </w:t>
      </w:r>
      <w:r w:rsidRPr="005D6551">
        <w:rPr>
          <w:rFonts w:ascii="Atkinson Hyperlegible" w:hAnsi="Atkinson Hyperlegible"/>
        </w:rPr>
        <w:t>to play in a very slow and broad manner.</w:t>
      </w:r>
    </w:p>
    <w:p w14:paraId="5E4A9CF8" w14:textId="5526A18F" w:rsidR="00393FFE" w:rsidRPr="005D6551" w:rsidRDefault="00393FFE" w:rsidP="00393FFE">
      <w:pPr>
        <w:numPr>
          <w:ilvl w:val="1"/>
          <w:numId w:val="14"/>
        </w:numPr>
        <w:spacing w:after="160"/>
        <w:rPr>
          <w:rFonts w:ascii="Atkinson Hyperlegible" w:hAnsi="Atkinson Hyperlegible"/>
        </w:rPr>
      </w:pPr>
      <w:r w:rsidRPr="005D6551">
        <w:rPr>
          <w:rFonts w:ascii="Atkinson Hyperlegible" w:hAnsi="Atkinson Hyperlegible"/>
          <w:b/>
          <w:bCs/>
        </w:rPr>
        <w:t xml:space="preserve">What does the Italian term "Allegro" </w:t>
      </w:r>
      <w:r>
        <w:rPr>
          <w:rFonts w:ascii="Atkinson Hyperlegible" w:hAnsi="Atkinson Hyperlegible"/>
          <w:b/>
          <w:bCs/>
        </w:rPr>
        <w:t>mean</w:t>
      </w:r>
      <w:r w:rsidRPr="005D6551">
        <w:rPr>
          <w:rFonts w:ascii="Atkinson Hyperlegible" w:hAnsi="Atkinson Hyperlegible"/>
          <w:b/>
          <w:bCs/>
        </w:rPr>
        <w:t>?</w:t>
      </w:r>
      <w:r w:rsidRPr="005D6551">
        <w:rPr>
          <w:rFonts w:ascii="Atkinson Hyperlegible" w:hAnsi="Atkinson Hyperlegible"/>
        </w:rPr>
        <w:t xml:space="preserve"> It </w:t>
      </w:r>
      <w:r>
        <w:rPr>
          <w:rFonts w:ascii="Atkinson Hyperlegible" w:hAnsi="Atkinson Hyperlegible"/>
        </w:rPr>
        <w:t>means</w:t>
      </w:r>
      <w:r w:rsidRPr="005D6551">
        <w:rPr>
          <w:rFonts w:ascii="Atkinson Hyperlegible" w:hAnsi="Atkinson Hyperlegible"/>
        </w:rPr>
        <w:t xml:space="preserve"> to play quickly, in a lively and cheerful manner.</w:t>
      </w:r>
    </w:p>
    <w:p w14:paraId="6F74B7B9" w14:textId="77777777" w:rsidR="00393FFE" w:rsidRPr="005D6551" w:rsidRDefault="00393FFE" w:rsidP="00393FFE">
      <w:pPr>
        <w:numPr>
          <w:ilvl w:val="1"/>
          <w:numId w:val="14"/>
        </w:numPr>
        <w:spacing w:after="160"/>
        <w:rPr>
          <w:rFonts w:ascii="Atkinson Hyperlegible" w:hAnsi="Atkinson Hyperlegible"/>
        </w:rPr>
      </w:pPr>
      <w:r w:rsidRPr="005D6551">
        <w:rPr>
          <w:rFonts w:ascii="Atkinson Hyperlegible" w:hAnsi="Atkinson Hyperlegible"/>
          <w:b/>
          <w:bCs/>
        </w:rPr>
        <w:t>What does the term "Andante" mean?</w:t>
      </w:r>
      <w:r w:rsidRPr="005D6551">
        <w:rPr>
          <w:rFonts w:ascii="Atkinson Hyperlegible" w:hAnsi="Atkinson Hyperlegible"/>
        </w:rPr>
        <w:t> It means to play at a walking pace, moderately slow.</w:t>
      </w:r>
    </w:p>
    <w:p w14:paraId="6BB9280B" w14:textId="034F6601" w:rsidR="00393FFE" w:rsidRPr="005D6551" w:rsidRDefault="00393FFE" w:rsidP="00393FFE">
      <w:pPr>
        <w:numPr>
          <w:ilvl w:val="1"/>
          <w:numId w:val="14"/>
        </w:numPr>
        <w:spacing w:after="160"/>
        <w:rPr>
          <w:rFonts w:ascii="Atkinson Hyperlegible" w:hAnsi="Atkinson Hyperlegible"/>
        </w:rPr>
      </w:pPr>
      <w:r w:rsidRPr="005D6551">
        <w:rPr>
          <w:rFonts w:ascii="Atkinson Hyperlegible" w:hAnsi="Atkinson Hyperlegible"/>
          <w:b/>
          <w:bCs/>
        </w:rPr>
        <w:t>What is the key of this piece?</w:t>
      </w:r>
      <w:r w:rsidRPr="005D6551">
        <w:rPr>
          <w:rFonts w:ascii="Atkinson Hyperlegible" w:hAnsi="Atkinson Hyperlegible"/>
        </w:rPr>
        <w:t> </w:t>
      </w:r>
      <w:r>
        <w:rPr>
          <w:rFonts w:ascii="Atkinson Hyperlegible" w:hAnsi="Atkinson Hyperlegible"/>
        </w:rPr>
        <w:t>C Major</w:t>
      </w:r>
      <w:r w:rsidRPr="005D6551">
        <w:rPr>
          <w:rFonts w:ascii="Atkinson Hyperlegible" w:hAnsi="Atkinson Hyperlegible"/>
        </w:rPr>
        <w:t xml:space="preserve"> </w:t>
      </w:r>
    </w:p>
    <w:p w14:paraId="3942274E" w14:textId="2C685B03" w:rsidR="00393FFE" w:rsidRDefault="00393FFE" w:rsidP="00393FFE">
      <w:pPr>
        <w:numPr>
          <w:ilvl w:val="1"/>
          <w:numId w:val="14"/>
        </w:numPr>
        <w:spacing w:after="160"/>
        <w:rPr>
          <w:rFonts w:ascii="Atkinson Hyperlegible" w:hAnsi="Atkinson Hyperlegible"/>
        </w:rPr>
      </w:pPr>
      <w:r w:rsidRPr="005D6551">
        <w:rPr>
          <w:rFonts w:ascii="Atkinson Hyperlegible" w:hAnsi="Atkinson Hyperlegible"/>
          <w:b/>
          <w:bCs/>
        </w:rPr>
        <w:t>What is the time signature?</w:t>
      </w:r>
      <w:r w:rsidRPr="005D6551">
        <w:rPr>
          <w:rFonts w:ascii="Atkinson Hyperlegible" w:hAnsi="Atkinson Hyperlegible"/>
        </w:rPr>
        <w:t> </w:t>
      </w:r>
    </w:p>
    <w:p w14:paraId="3532393B" w14:textId="531BF73D" w:rsidR="00393FFE" w:rsidRDefault="00393FFE" w:rsidP="00393FFE">
      <w:pPr>
        <w:numPr>
          <w:ilvl w:val="2"/>
          <w:numId w:val="14"/>
        </w:numPr>
        <w:spacing w:after="160"/>
        <w:rPr>
          <w:rFonts w:ascii="Atkinson Hyperlegible" w:hAnsi="Atkinson Hyperlegible"/>
        </w:rPr>
      </w:pPr>
      <w:r>
        <w:rPr>
          <w:rFonts w:ascii="Atkinson Hyperlegible" w:hAnsi="Atkinson Hyperlegible"/>
        </w:rPr>
        <w:t>Adagio – c (common time), four crotchet beats in a bar</w:t>
      </w:r>
    </w:p>
    <w:p w14:paraId="65CBBE22" w14:textId="4E65709C" w:rsidR="00393FFE" w:rsidRDefault="00393FFE" w:rsidP="00393FFE">
      <w:pPr>
        <w:numPr>
          <w:ilvl w:val="2"/>
          <w:numId w:val="14"/>
        </w:numPr>
        <w:spacing w:after="160"/>
        <w:rPr>
          <w:rFonts w:ascii="Atkinson Hyperlegible" w:hAnsi="Atkinson Hyperlegible"/>
        </w:rPr>
      </w:pPr>
      <w:r>
        <w:rPr>
          <w:rFonts w:ascii="Atkinson Hyperlegible" w:hAnsi="Atkinson Hyperlegible"/>
        </w:rPr>
        <w:t>Allegro – c (common time), four crotchet beats in a bar</w:t>
      </w:r>
    </w:p>
    <w:p w14:paraId="5BDDF6DE" w14:textId="6120E108" w:rsidR="00393FFE" w:rsidRDefault="00393FFE" w:rsidP="00393FFE">
      <w:pPr>
        <w:numPr>
          <w:ilvl w:val="2"/>
          <w:numId w:val="14"/>
        </w:numPr>
        <w:spacing w:after="160"/>
        <w:rPr>
          <w:rFonts w:ascii="Atkinson Hyperlegible" w:hAnsi="Atkinson Hyperlegible"/>
        </w:rPr>
      </w:pPr>
      <w:r>
        <w:rPr>
          <w:rFonts w:ascii="Atkinson Hyperlegible" w:hAnsi="Atkinson Hyperlegible"/>
        </w:rPr>
        <w:t>Largo – 3/2, three minim beats in a bar</w:t>
      </w:r>
    </w:p>
    <w:p w14:paraId="6D978EF1" w14:textId="2B899DBE" w:rsidR="00393FFE" w:rsidRPr="005D6551" w:rsidRDefault="00393FFE" w:rsidP="00393FFE">
      <w:pPr>
        <w:numPr>
          <w:ilvl w:val="2"/>
          <w:numId w:val="14"/>
        </w:numPr>
        <w:spacing w:after="160"/>
        <w:rPr>
          <w:rFonts w:ascii="Atkinson Hyperlegible" w:hAnsi="Atkinson Hyperlegible"/>
        </w:rPr>
      </w:pPr>
      <w:r>
        <w:rPr>
          <w:rFonts w:ascii="Atkinson Hyperlegible" w:hAnsi="Atkinson Hyperlegible"/>
        </w:rPr>
        <w:t>Presto – 3/8, three quaver beats in a bar</w:t>
      </w:r>
    </w:p>
    <w:p w14:paraId="39EAB82C" w14:textId="77777777" w:rsidR="00393FFE" w:rsidRPr="005D6551" w:rsidRDefault="00393FFE" w:rsidP="00393FFE">
      <w:pPr>
        <w:numPr>
          <w:ilvl w:val="0"/>
          <w:numId w:val="14"/>
        </w:numPr>
        <w:spacing w:after="160"/>
        <w:rPr>
          <w:rFonts w:ascii="Atkinson Hyperlegible" w:hAnsi="Atkinson Hyperlegible"/>
        </w:rPr>
      </w:pPr>
      <w:r w:rsidRPr="005D6551">
        <w:rPr>
          <w:rFonts w:ascii="Atkinson Hyperlegible" w:hAnsi="Atkinson Hyperlegible"/>
          <w:b/>
          <w:bCs/>
        </w:rPr>
        <w:t>Explanation:</w:t>
      </w:r>
    </w:p>
    <w:p w14:paraId="5F7291D5" w14:textId="77777777" w:rsidR="00393FFE" w:rsidRPr="005D6551" w:rsidRDefault="00393FFE" w:rsidP="00393FFE">
      <w:pPr>
        <w:numPr>
          <w:ilvl w:val="1"/>
          <w:numId w:val="14"/>
        </w:numPr>
        <w:spacing w:after="160"/>
        <w:rPr>
          <w:rFonts w:ascii="Atkinson Hyperlegible" w:hAnsi="Atkinson Hyperlegible"/>
        </w:rPr>
      </w:pPr>
      <w:r w:rsidRPr="005D6551">
        <w:rPr>
          <w:rFonts w:ascii="Atkinson Hyperlegible" w:hAnsi="Atkinson Hyperlegible"/>
          <w:b/>
          <w:bCs/>
        </w:rPr>
        <w:t>Explain the effect of ornamentation (e.g., trills, appoggiaturas) in the melodic lines.</w:t>
      </w:r>
      <w:r w:rsidRPr="005D6551">
        <w:rPr>
          <w:rFonts w:ascii="Atkinson Hyperlegible" w:hAnsi="Atkinson Hyperlegible"/>
        </w:rPr>
        <w:t> Ornaments are used to enhance the expressivity of the melody, often emphasizing key notes in a phrase or decorating cadential points. An appoggiatura creates a gentle dissonance that resolves, adding pathos.</w:t>
      </w:r>
    </w:p>
    <w:p w14:paraId="495175AA" w14:textId="77777777" w:rsidR="00393FFE" w:rsidRPr="00393FFE" w:rsidRDefault="00393FFE" w:rsidP="00393FFE">
      <w:pPr>
        <w:pStyle w:val="Heading2"/>
        <w:rPr>
          <w:rFonts w:ascii="Atkinson Hyperlegible" w:hAnsi="Atkinson Hyperlegible"/>
        </w:rPr>
      </w:pPr>
      <w:r w:rsidRPr="00393FFE">
        <w:rPr>
          <w:rFonts w:ascii="Atkinson Hyperlegible" w:hAnsi="Atkinson Hyperlegible"/>
        </w:rPr>
        <w:t>(ii) Tonality and Harmony</w:t>
      </w:r>
    </w:p>
    <w:p w14:paraId="551BDA11" w14:textId="77777777" w:rsidR="00393FFE" w:rsidRPr="005D6551" w:rsidRDefault="00393FFE" w:rsidP="00393FFE">
      <w:pPr>
        <w:numPr>
          <w:ilvl w:val="0"/>
          <w:numId w:val="15"/>
        </w:numPr>
        <w:spacing w:after="160"/>
        <w:rPr>
          <w:rFonts w:ascii="Atkinson Hyperlegible" w:hAnsi="Atkinson Hyperlegible"/>
        </w:rPr>
      </w:pPr>
      <w:r w:rsidRPr="005D6551">
        <w:rPr>
          <w:rFonts w:ascii="Atkinson Hyperlegible" w:hAnsi="Atkinson Hyperlegible"/>
          <w:b/>
          <w:bCs/>
        </w:rPr>
        <w:t>Identification:</w:t>
      </w:r>
    </w:p>
    <w:p w14:paraId="41DEA005" w14:textId="11F6DE8C" w:rsidR="00393FFE" w:rsidRPr="00731891" w:rsidRDefault="00393FFE" w:rsidP="00731891">
      <w:pPr>
        <w:numPr>
          <w:ilvl w:val="1"/>
          <w:numId w:val="15"/>
        </w:numPr>
        <w:spacing w:after="160"/>
        <w:rPr>
          <w:rFonts w:ascii="Atkinson Hyperlegible" w:hAnsi="Atkinson Hyperlegible"/>
        </w:rPr>
      </w:pPr>
      <w:r w:rsidRPr="005D6551">
        <w:rPr>
          <w:rFonts w:ascii="Atkinson Hyperlegible" w:hAnsi="Atkinson Hyperlegible"/>
          <w:b/>
          <w:bCs/>
        </w:rPr>
        <w:t>What is the primary key/tonality of the opening section?</w:t>
      </w:r>
      <w:r w:rsidRPr="005D6551">
        <w:rPr>
          <w:rFonts w:ascii="Atkinson Hyperlegible" w:hAnsi="Atkinson Hyperlegible"/>
        </w:rPr>
        <w:t> </w:t>
      </w:r>
      <w:r w:rsidRPr="005D6551">
        <w:rPr>
          <w:rFonts w:ascii="Atkinson Hyperlegible" w:hAnsi="Atkinson Hyperlegible"/>
          <w:b/>
          <w:bCs/>
        </w:rPr>
        <w:t>C major</w:t>
      </w:r>
      <w:r w:rsidRPr="005D6551">
        <w:rPr>
          <w:rFonts w:ascii="Atkinson Hyperlegible" w:hAnsi="Atkinson Hyperlegible"/>
        </w:rPr>
        <w:t>.</w:t>
      </w:r>
    </w:p>
    <w:p w14:paraId="14ADC965" w14:textId="697F74F9" w:rsidR="00393FFE" w:rsidRPr="005D6551" w:rsidRDefault="00393FFE" w:rsidP="00393FFE">
      <w:pPr>
        <w:numPr>
          <w:ilvl w:val="1"/>
          <w:numId w:val="15"/>
        </w:numPr>
        <w:spacing w:after="160"/>
        <w:rPr>
          <w:rFonts w:ascii="Atkinson Hyperlegible" w:hAnsi="Atkinson Hyperlegible"/>
        </w:rPr>
      </w:pPr>
      <w:r w:rsidRPr="005D6551">
        <w:rPr>
          <w:rFonts w:ascii="Atkinson Hyperlegible" w:hAnsi="Atkinson Hyperlegible"/>
          <w:b/>
          <w:bCs/>
        </w:rPr>
        <w:t>Is this piece tonal, modal, pentatonic, whole-tone, or atonal?</w:t>
      </w:r>
      <w:r w:rsidRPr="005D6551">
        <w:rPr>
          <w:rFonts w:ascii="Atkinson Hyperlegible" w:hAnsi="Atkinson Hyperlegible"/>
        </w:rPr>
        <w:t> The piece is firmly </w:t>
      </w:r>
      <w:r w:rsidRPr="005D6551">
        <w:rPr>
          <w:rFonts w:ascii="Atkinson Hyperlegible" w:hAnsi="Atkinson Hyperlegible"/>
          <w:b/>
          <w:bCs/>
        </w:rPr>
        <w:t>tonal</w:t>
      </w:r>
      <w:r w:rsidRPr="005D6551">
        <w:rPr>
          <w:rFonts w:ascii="Atkinson Hyperlegible" w:hAnsi="Atkinson Hyperlegible"/>
        </w:rPr>
        <w:t xml:space="preserve">. It </w:t>
      </w:r>
      <w:r w:rsidR="00731891">
        <w:rPr>
          <w:rFonts w:ascii="Atkinson Hyperlegible" w:hAnsi="Atkinson Hyperlegible"/>
        </w:rPr>
        <w:t>is stylistic o</w:t>
      </w:r>
      <w:r w:rsidRPr="005D6551">
        <w:rPr>
          <w:rFonts w:ascii="Atkinson Hyperlegible" w:hAnsi="Atkinson Hyperlegible"/>
        </w:rPr>
        <w:t>f the late Baroque/early Classical period, with clear key centers and standard modulations to related keys. This is justified by the use of cadences and diatonic harmony within a defined key signature.</w:t>
      </w:r>
    </w:p>
    <w:p w14:paraId="6A13D88B" w14:textId="77777777" w:rsidR="00393FFE" w:rsidRPr="005D6551" w:rsidRDefault="00393FFE" w:rsidP="00393FFE">
      <w:pPr>
        <w:numPr>
          <w:ilvl w:val="0"/>
          <w:numId w:val="15"/>
        </w:numPr>
        <w:spacing w:after="160"/>
        <w:rPr>
          <w:rFonts w:ascii="Atkinson Hyperlegible" w:hAnsi="Atkinson Hyperlegible"/>
        </w:rPr>
      </w:pPr>
      <w:r w:rsidRPr="005D6551">
        <w:rPr>
          <w:rFonts w:ascii="Atkinson Hyperlegible" w:hAnsi="Atkinson Hyperlegible"/>
          <w:b/>
          <w:bCs/>
        </w:rPr>
        <w:lastRenderedPageBreak/>
        <w:t>Explanation:</w:t>
      </w:r>
    </w:p>
    <w:p w14:paraId="166736D2" w14:textId="5DCD4A04" w:rsidR="00393FFE" w:rsidRPr="005D6551" w:rsidRDefault="00393FFE" w:rsidP="00393FFE">
      <w:pPr>
        <w:numPr>
          <w:ilvl w:val="1"/>
          <w:numId w:val="15"/>
        </w:numPr>
        <w:spacing w:after="160"/>
        <w:rPr>
          <w:rFonts w:ascii="Atkinson Hyperlegible" w:hAnsi="Atkinson Hyperlegible"/>
        </w:rPr>
      </w:pPr>
      <w:r w:rsidRPr="005D6551">
        <w:rPr>
          <w:rFonts w:ascii="Atkinson Hyperlegible" w:hAnsi="Atkinson Hyperlegible"/>
          <w:b/>
          <w:bCs/>
        </w:rPr>
        <w:t>How does the composer pivot from the tonic key to the dominant?</w:t>
      </w:r>
      <w:r w:rsidRPr="005D6551">
        <w:rPr>
          <w:rFonts w:ascii="Atkinson Hyperlegible" w:hAnsi="Atkinson Hyperlegible"/>
        </w:rPr>
        <w:t> Barsanti</w:t>
      </w:r>
      <w:r w:rsidR="00731891">
        <w:rPr>
          <w:rFonts w:ascii="Atkinson Hyperlegible" w:hAnsi="Atkinson Hyperlegible"/>
        </w:rPr>
        <w:t xml:space="preserve"> </w:t>
      </w:r>
      <w:r w:rsidRPr="005D6551">
        <w:rPr>
          <w:rFonts w:ascii="Atkinson Hyperlegible" w:hAnsi="Atkinson Hyperlegible"/>
        </w:rPr>
        <w:t>uses a standard pivot chord modulation, moving through the dominant seventh chord of the new key to establish it firmly.</w:t>
      </w:r>
    </w:p>
    <w:p w14:paraId="10AEE677" w14:textId="77777777" w:rsidR="00393FFE" w:rsidRPr="005D6551" w:rsidRDefault="00393FFE" w:rsidP="00393FFE">
      <w:pPr>
        <w:numPr>
          <w:ilvl w:val="1"/>
          <w:numId w:val="15"/>
        </w:numPr>
        <w:spacing w:after="160"/>
        <w:rPr>
          <w:rFonts w:ascii="Atkinson Hyperlegible" w:hAnsi="Atkinson Hyperlegible"/>
        </w:rPr>
      </w:pPr>
      <w:r w:rsidRPr="005D6551">
        <w:rPr>
          <w:rFonts w:ascii="Atkinson Hyperlegible" w:hAnsi="Atkinson Hyperlegible"/>
          <w:b/>
          <w:bCs/>
        </w:rPr>
        <w:t>Describe the harmonic progression in the cadence at the end of a section.</w:t>
      </w:r>
      <w:r w:rsidRPr="005D6551">
        <w:rPr>
          <w:rFonts w:ascii="Atkinson Hyperlegible" w:hAnsi="Atkinson Hyperlegible"/>
        </w:rPr>
        <w:t> You would expect to find clear </w:t>
      </w:r>
      <w:r w:rsidRPr="005D6551">
        <w:rPr>
          <w:rFonts w:ascii="Atkinson Hyperlegible" w:hAnsi="Atkinson Hyperlegible"/>
          <w:b/>
          <w:bCs/>
        </w:rPr>
        <w:t>Perfect Cadences (V-I)</w:t>
      </w:r>
      <w:r w:rsidRPr="005D6551">
        <w:rPr>
          <w:rFonts w:ascii="Atkinson Hyperlegible" w:hAnsi="Atkinson Hyperlegible"/>
        </w:rPr>
        <w:t> to affirm the tonic or new key at the end of sections. </w:t>
      </w:r>
      <w:r w:rsidRPr="005D6551">
        <w:rPr>
          <w:rFonts w:ascii="Atkinson Hyperlegible" w:hAnsi="Atkinson Hyperlegible"/>
          <w:b/>
          <w:bCs/>
        </w:rPr>
        <w:t>Plagal Cadences (IV-I)</w:t>
      </w:r>
      <w:r w:rsidRPr="005D6551">
        <w:rPr>
          <w:rFonts w:ascii="Atkinson Hyperlegible" w:hAnsi="Atkinson Hyperlegible"/>
        </w:rPr>
        <w:t> might be used for a softer conclusion, especially in a slow movement.</w:t>
      </w:r>
    </w:p>
    <w:p w14:paraId="20CC2458" w14:textId="77777777" w:rsidR="00393FFE" w:rsidRPr="00393FFE" w:rsidRDefault="00393FFE" w:rsidP="00393FFE">
      <w:pPr>
        <w:pStyle w:val="Heading2"/>
        <w:rPr>
          <w:rFonts w:ascii="Atkinson Hyperlegible" w:hAnsi="Atkinson Hyperlegible"/>
        </w:rPr>
      </w:pPr>
      <w:r w:rsidRPr="00393FFE">
        <w:rPr>
          <w:rFonts w:ascii="Atkinson Hyperlegible" w:hAnsi="Atkinson Hyperlegible"/>
        </w:rPr>
        <w:t>(iii) Form and Structure</w:t>
      </w:r>
    </w:p>
    <w:p w14:paraId="529B17E3" w14:textId="77777777" w:rsidR="00393FFE" w:rsidRPr="005D6551" w:rsidRDefault="00393FFE" w:rsidP="00393FFE">
      <w:pPr>
        <w:numPr>
          <w:ilvl w:val="0"/>
          <w:numId w:val="16"/>
        </w:numPr>
        <w:spacing w:after="160"/>
        <w:rPr>
          <w:rFonts w:ascii="Atkinson Hyperlegible" w:hAnsi="Atkinson Hyperlegible"/>
        </w:rPr>
      </w:pPr>
      <w:r w:rsidRPr="005D6551">
        <w:rPr>
          <w:rFonts w:ascii="Atkinson Hyperlegible" w:hAnsi="Atkinson Hyperlegible"/>
          <w:b/>
          <w:bCs/>
        </w:rPr>
        <w:t>Analysis:</w:t>
      </w:r>
    </w:p>
    <w:p w14:paraId="22F04A17" w14:textId="05D8FFD7" w:rsidR="00393FFE" w:rsidRPr="005D6551" w:rsidRDefault="00393FFE" w:rsidP="00393FFE">
      <w:pPr>
        <w:numPr>
          <w:ilvl w:val="1"/>
          <w:numId w:val="16"/>
        </w:numPr>
        <w:spacing w:after="160"/>
        <w:rPr>
          <w:rFonts w:ascii="Atkinson Hyperlegible" w:hAnsi="Atkinson Hyperlegible"/>
        </w:rPr>
      </w:pPr>
      <w:r w:rsidRPr="005D6551">
        <w:rPr>
          <w:rFonts w:ascii="Atkinson Hyperlegible" w:hAnsi="Atkinson Hyperlegible"/>
          <w:b/>
          <w:bCs/>
        </w:rPr>
        <w:t>Provide a detailed structural analysis.</w:t>
      </w:r>
      <w:r w:rsidRPr="005D6551">
        <w:rPr>
          <w:rFonts w:ascii="Atkinson Hyperlegible" w:hAnsi="Atkinson Hyperlegible"/>
        </w:rPr>
        <w:t> "This sonata is a </w:t>
      </w:r>
      <w:r w:rsidRPr="005D6551">
        <w:rPr>
          <w:rFonts w:ascii="Atkinson Hyperlegible" w:hAnsi="Atkinson Hyperlegible"/>
          <w:b/>
          <w:bCs/>
        </w:rPr>
        <w:t>multi-movement work</w:t>
      </w:r>
      <w:r w:rsidRPr="005D6551">
        <w:rPr>
          <w:rFonts w:ascii="Atkinson Hyperlegible" w:hAnsi="Atkinson Hyperlegible"/>
        </w:rPr>
        <w:t xml:space="preserve">. </w:t>
      </w:r>
    </w:p>
    <w:p w14:paraId="77571A09" w14:textId="4BAFAA23" w:rsidR="00393FFE" w:rsidRPr="005D6551" w:rsidRDefault="00393FFE" w:rsidP="00393FFE">
      <w:pPr>
        <w:numPr>
          <w:ilvl w:val="2"/>
          <w:numId w:val="16"/>
        </w:numPr>
        <w:spacing w:after="160"/>
        <w:rPr>
          <w:rFonts w:ascii="Atkinson Hyperlegible" w:hAnsi="Atkinson Hyperlegible"/>
        </w:rPr>
      </w:pPr>
      <w:r w:rsidRPr="005D6551">
        <w:rPr>
          <w:rFonts w:ascii="Atkinson Hyperlegible" w:hAnsi="Atkinson Hyperlegible"/>
          <w:b/>
          <w:bCs/>
        </w:rPr>
        <w:t xml:space="preserve">Movement I: </w:t>
      </w:r>
      <w:r w:rsidR="0081588B">
        <w:rPr>
          <w:rFonts w:ascii="Atkinson Hyperlegible" w:hAnsi="Atkinson Hyperlegible"/>
          <w:b/>
          <w:bCs/>
        </w:rPr>
        <w:t>Adagio</w:t>
      </w:r>
      <w:r w:rsidRPr="005D6551">
        <w:rPr>
          <w:rFonts w:ascii="Atkinson Hyperlegible" w:hAnsi="Atkinson Hyperlegible"/>
        </w:rPr>
        <w:t> - A slow, expressive introduction that establishes the tonic key.</w:t>
      </w:r>
    </w:p>
    <w:p w14:paraId="638EC89F" w14:textId="6329B122" w:rsidR="00393FFE" w:rsidRPr="005D6551" w:rsidRDefault="00393FFE" w:rsidP="00393FFE">
      <w:pPr>
        <w:numPr>
          <w:ilvl w:val="2"/>
          <w:numId w:val="16"/>
        </w:numPr>
        <w:spacing w:after="160"/>
        <w:rPr>
          <w:rFonts w:ascii="Atkinson Hyperlegible" w:hAnsi="Atkinson Hyperlegible"/>
        </w:rPr>
      </w:pPr>
      <w:r w:rsidRPr="005D6551">
        <w:rPr>
          <w:rFonts w:ascii="Atkinson Hyperlegible" w:hAnsi="Atkinson Hyperlegible"/>
          <w:b/>
          <w:bCs/>
        </w:rPr>
        <w:t>Movement II: Allegro</w:t>
      </w:r>
      <w:r w:rsidRPr="005D6551">
        <w:rPr>
          <w:rFonts w:ascii="Atkinson Hyperlegible" w:hAnsi="Atkinson Hyperlegible"/>
        </w:rPr>
        <w:t xml:space="preserve"> - A fast movement, </w:t>
      </w:r>
      <w:r w:rsidR="0081588B">
        <w:rPr>
          <w:rFonts w:ascii="Atkinson Hyperlegible" w:hAnsi="Atkinson Hyperlegible"/>
        </w:rPr>
        <w:t>in ternary form</w:t>
      </w:r>
      <w:r w:rsidRPr="005D6551">
        <w:rPr>
          <w:rFonts w:ascii="Atkinson Hyperlegible" w:hAnsi="Atkinson Hyperlegible"/>
        </w:rPr>
        <w:t>.</w:t>
      </w:r>
    </w:p>
    <w:p w14:paraId="77B3779D" w14:textId="46FB7015" w:rsidR="00393FFE" w:rsidRPr="005D6551" w:rsidRDefault="00393FFE" w:rsidP="00393FFE">
      <w:pPr>
        <w:numPr>
          <w:ilvl w:val="2"/>
          <w:numId w:val="16"/>
        </w:numPr>
        <w:spacing w:after="160"/>
        <w:rPr>
          <w:rFonts w:ascii="Atkinson Hyperlegible" w:hAnsi="Atkinson Hyperlegible"/>
        </w:rPr>
      </w:pPr>
      <w:r w:rsidRPr="005D6551">
        <w:rPr>
          <w:rFonts w:ascii="Atkinson Hyperlegible" w:hAnsi="Atkinson Hyperlegible"/>
          <w:b/>
          <w:bCs/>
        </w:rPr>
        <w:t xml:space="preserve">Movement III: </w:t>
      </w:r>
      <w:r w:rsidR="0081588B">
        <w:rPr>
          <w:rFonts w:ascii="Atkinson Hyperlegible" w:hAnsi="Atkinson Hyperlegible"/>
          <w:b/>
          <w:bCs/>
        </w:rPr>
        <w:t>Largo</w:t>
      </w:r>
      <w:r w:rsidRPr="005D6551">
        <w:rPr>
          <w:rFonts w:ascii="Atkinson Hyperlegible" w:hAnsi="Atkinson Hyperlegible"/>
        </w:rPr>
        <w:t> - A slow movement</w:t>
      </w:r>
      <w:r w:rsidR="0081588B">
        <w:rPr>
          <w:rFonts w:ascii="Atkinson Hyperlegible" w:hAnsi="Atkinson Hyperlegible"/>
        </w:rPr>
        <w:t xml:space="preserve"> in the relative minor key, </w:t>
      </w:r>
      <w:r w:rsidRPr="005D6551">
        <w:rPr>
          <w:rFonts w:ascii="Atkinson Hyperlegible" w:hAnsi="Atkinson Hyperlegible"/>
        </w:rPr>
        <w:t>often in binary form, providing lyrical contrast.</w:t>
      </w:r>
    </w:p>
    <w:p w14:paraId="3B00CBE7" w14:textId="70244037" w:rsidR="00393FFE" w:rsidRPr="005D6551" w:rsidRDefault="00393FFE" w:rsidP="00393FFE">
      <w:pPr>
        <w:numPr>
          <w:ilvl w:val="2"/>
          <w:numId w:val="16"/>
        </w:numPr>
        <w:spacing w:after="160"/>
        <w:rPr>
          <w:rFonts w:ascii="Atkinson Hyperlegible" w:hAnsi="Atkinson Hyperlegible"/>
        </w:rPr>
      </w:pPr>
      <w:r w:rsidRPr="005D6551">
        <w:rPr>
          <w:rFonts w:ascii="Atkinson Hyperlegible" w:hAnsi="Atkinson Hyperlegible"/>
          <w:b/>
          <w:bCs/>
        </w:rPr>
        <w:t xml:space="preserve">Movement IV: </w:t>
      </w:r>
      <w:r w:rsidR="0081588B">
        <w:rPr>
          <w:rFonts w:ascii="Atkinson Hyperlegible" w:hAnsi="Atkinson Hyperlegible"/>
          <w:b/>
          <w:bCs/>
        </w:rPr>
        <w:t xml:space="preserve">Presto </w:t>
      </w:r>
      <w:r w:rsidRPr="005D6551">
        <w:rPr>
          <w:rFonts w:ascii="Atkinson Hyperlegible" w:hAnsi="Atkinson Hyperlegible"/>
        </w:rPr>
        <w:t> - A lively finale</w:t>
      </w:r>
      <w:r w:rsidR="0081588B">
        <w:rPr>
          <w:rFonts w:ascii="Atkinson Hyperlegible" w:hAnsi="Atkinson Hyperlegible"/>
        </w:rPr>
        <w:t xml:space="preserve"> in triple time</w:t>
      </w:r>
      <w:r w:rsidRPr="005D6551">
        <w:rPr>
          <w:rFonts w:ascii="Atkinson Hyperlegible" w:hAnsi="Atkinson Hyperlegible"/>
        </w:rPr>
        <w:t>, bringing the piece to a brilliant close."</w:t>
      </w:r>
    </w:p>
    <w:p w14:paraId="289B3F27" w14:textId="77777777" w:rsidR="00393FFE" w:rsidRPr="005D6551" w:rsidRDefault="00393FFE" w:rsidP="00393FFE">
      <w:pPr>
        <w:numPr>
          <w:ilvl w:val="1"/>
          <w:numId w:val="16"/>
        </w:numPr>
        <w:spacing w:after="160"/>
        <w:rPr>
          <w:rFonts w:ascii="Atkinson Hyperlegible" w:hAnsi="Atkinson Hyperlegible"/>
        </w:rPr>
      </w:pPr>
      <w:r w:rsidRPr="005D6551">
        <w:rPr>
          <w:rFonts w:ascii="Atkinson Hyperlegible" w:hAnsi="Atkinson Hyperlegible"/>
          <w:b/>
          <w:bCs/>
        </w:rPr>
        <w:t>How does the composer use melodic material?</w:t>
      </w:r>
      <w:r w:rsidRPr="005D6551">
        <w:rPr>
          <w:rFonts w:ascii="Atkinson Hyperlegible" w:hAnsi="Atkinson Hyperlegible"/>
        </w:rPr>
        <w:t> Barsanti uses balanced, periodic phrases. You will find </w:t>
      </w:r>
      <w:r w:rsidRPr="005D6551">
        <w:rPr>
          <w:rFonts w:ascii="Atkinson Hyperlegible" w:hAnsi="Atkinson Hyperlegible"/>
          <w:b/>
          <w:bCs/>
        </w:rPr>
        <w:t>repetition</w:t>
      </w:r>
      <w:r w:rsidRPr="005D6551">
        <w:rPr>
          <w:rFonts w:ascii="Atkinson Hyperlegible" w:hAnsi="Atkinson Hyperlegible"/>
        </w:rPr>
        <w:t> of thematic ideas and </w:t>
      </w:r>
      <w:r w:rsidRPr="005D6551">
        <w:rPr>
          <w:rFonts w:ascii="Atkinson Hyperlegible" w:hAnsi="Atkinson Hyperlegible"/>
          <w:b/>
          <w:bCs/>
        </w:rPr>
        <w:t>sequential</w:t>
      </w:r>
      <w:r w:rsidRPr="005D6551">
        <w:rPr>
          <w:rFonts w:ascii="Atkinson Hyperlegible" w:hAnsi="Atkinson Hyperlegible"/>
        </w:rPr>
        <w:t> patterns to develop melodies, showing a move towards the style of the Classical period.</w:t>
      </w:r>
    </w:p>
    <w:p w14:paraId="66D273A9" w14:textId="7C09EA7D" w:rsidR="00393FFE" w:rsidRDefault="00393FFE" w:rsidP="00393FFE">
      <w:pPr>
        <w:numPr>
          <w:ilvl w:val="1"/>
          <w:numId w:val="16"/>
        </w:numPr>
        <w:spacing w:after="160"/>
        <w:rPr>
          <w:rFonts w:ascii="Atkinson Hyperlegible" w:hAnsi="Atkinson Hyperlegible"/>
        </w:rPr>
      </w:pPr>
      <w:r w:rsidRPr="005D6551">
        <w:rPr>
          <w:rFonts w:ascii="Atkinson Hyperlegible" w:hAnsi="Atkinson Hyperlegible"/>
          <w:b/>
          <w:bCs/>
        </w:rPr>
        <w:t>Identify any clear cadence points.</w:t>
      </w:r>
    </w:p>
    <w:p w14:paraId="74855DF9" w14:textId="7326D6B8" w:rsidR="0081588B" w:rsidRDefault="005770ED" w:rsidP="0081588B">
      <w:pPr>
        <w:numPr>
          <w:ilvl w:val="2"/>
          <w:numId w:val="16"/>
        </w:numPr>
        <w:spacing w:after="160"/>
        <w:rPr>
          <w:rFonts w:ascii="Atkinson Hyperlegible" w:hAnsi="Atkinson Hyperlegible"/>
        </w:rPr>
      </w:pPr>
      <w:r>
        <w:rPr>
          <w:rFonts w:ascii="Atkinson Hyperlegible" w:hAnsi="Atkinson Hyperlegible"/>
        </w:rPr>
        <w:t>Allegro b.16</w:t>
      </w:r>
    </w:p>
    <w:p w14:paraId="3DB28FC3" w14:textId="36E09E2D" w:rsidR="005770ED" w:rsidRDefault="005770ED" w:rsidP="0081588B">
      <w:pPr>
        <w:numPr>
          <w:ilvl w:val="2"/>
          <w:numId w:val="16"/>
        </w:numPr>
        <w:spacing w:after="160"/>
        <w:rPr>
          <w:rFonts w:ascii="Atkinson Hyperlegible" w:hAnsi="Atkinson Hyperlegible"/>
        </w:rPr>
      </w:pPr>
      <w:r>
        <w:rPr>
          <w:rFonts w:ascii="Atkinson Hyperlegible" w:hAnsi="Atkinson Hyperlegible"/>
        </w:rPr>
        <w:t>Allegro b.55</w:t>
      </w:r>
    </w:p>
    <w:p w14:paraId="252C1B7A" w14:textId="51102607" w:rsidR="005770ED" w:rsidRDefault="005770ED" w:rsidP="0081588B">
      <w:pPr>
        <w:numPr>
          <w:ilvl w:val="2"/>
          <w:numId w:val="16"/>
        </w:numPr>
        <w:spacing w:after="160"/>
        <w:rPr>
          <w:rFonts w:ascii="Atkinson Hyperlegible" w:hAnsi="Atkinson Hyperlegible"/>
        </w:rPr>
      </w:pPr>
      <w:r>
        <w:rPr>
          <w:rFonts w:ascii="Atkinson Hyperlegible" w:hAnsi="Atkinson Hyperlegible"/>
        </w:rPr>
        <w:t>Allegro b.39</w:t>
      </w:r>
    </w:p>
    <w:p w14:paraId="1AA8C422" w14:textId="44F0EEB5" w:rsidR="005770ED" w:rsidRDefault="005770ED" w:rsidP="005770ED">
      <w:pPr>
        <w:numPr>
          <w:ilvl w:val="2"/>
          <w:numId w:val="16"/>
        </w:numPr>
        <w:spacing w:after="160"/>
        <w:rPr>
          <w:rFonts w:ascii="Atkinson Hyperlegible" w:hAnsi="Atkinson Hyperlegible"/>
        </w:rPr>
      </w:pPr>
      <w:r>
        <w:rPr>
          <w:rFonts w:ascii="Atkinson Hyperlegible" w:hAnsi="Atkinson Hyperlegible"/>
        </w:rPr>
        <w:t>Adagio b.17</w:t>
      </w:r>
    </w:p>
    <w:p w14:paraId="791E5BCB" w14:textId="0D766746" w:rsidR="005770ED" w:rsidRPr="005770ED" w:rsidRDefault="005770ED" w:rsidP="005770ED">
      <w:pPr>
        <w:numPr>
          <w:ilvl w:val="2"/>
          <w:numId w:val="16"/>
        </w:numPr>
        <w:spacing w:after="160"/>
        <w:rPr>
          <w:rFonts w:ascii="Atkinson Hyperlegible" w:hAnsi="Atkinson Hyperlegible"/>
        </w:rPr>
      </w:pPr>
      <w:r>
        <w:rPr>
          <w:rFonts w:ascii="Atkinson Hyperlegible" w:hAnsi="Atkinson Hyperlegible"/>
        </w:rPr>
        <w:t>Largo b.29</w:t>
      </w:r>
    </w:p>
    <w:p w14:paraId="32AC18F3" w14:textId="77777777" w:rsidR="00393FFE" w:rsidRPr="005D6551" w:rsidRDefault="00393FFE" w:rsidP="00393FFE">
      <w:pPr>
        <w:numPr>
          <w:ilvl w:val="0"/>
          <w:numId w:val="16"/>
        </w:numPr>
        <w:spacing w:after="160"/>
        <w:rPr>
          <w:rFonts w:ascii="Atkinson Hyperlegible" w:hAnsi="Atkinson Hyperlegible"/>
        </w:rPr>
      </w:pPr>
      <w:r w:rsidRPr="005D6551">
        <w:rPr>
          <w:rFonts w:ascii="Atkinson Hyperlegible" w:hAnsi="Atkinson Hyperlegible"/>
          <w:b/>
          <w:bCs/>
        </w:rPr>
        <w:t>Context:</w:t>
      </w:r>
    </w:p>
    <w:p w14:paraId="0F45F41A" w14:textId="78E5FE6D" w:rsidR="00393FFE" w:rsidRPr="005D6551" w:rsidRDefault="00393FFE" w:rsidP="00393FFE">
      <w:pPr>
        <w:numPr>
          <w:ilvl w:val="1"/>
          <w:numId w:val="16"/>
        </w:numPr>
        <w:spacing w:after="160"/>
        <w:rPr>
          <w:rFonts w:ascii="Atkinson Hyperlegible" w:hAnsi="Atkinson Hyperlegible"/>
        </w:rPr>
      </w:pPr>
      <w:r w:rsidRPr="005D6551">
        <w:rPr>
          <w:rFonts w:ascii="Atkinson Hyperlegible" w:hAnsi="Atkinson Hyperlegible"/>
          <w:b/>
          <w:bCs/>
        </w:rPr>
        <w:t>What is the larger work from which this movement is taken?</w:t>
      </w:r>
      <w:r w:rsidRPr="005D6551">
        <w:rPr>
          <w:rFonts w:ascii="Atkinson Hyperlegible" w:hAnsi="Atkinson Hyperlegible"/>
        </w:rPr>
        <w:t> </w:t>
      </w:r>
      <w:r w:rsidR="00904A70">
        <w:rPr>
          <w:rFonts w:ascii="Atkinson Hyperlegible" w:hAnsi="Atkinson Hyperlegible"/>
        </w:rPr>
        <w:t>This is taken from the collection of 6 Recorder Sonatas Op. 1</w:t>
      </w:r>
    </w:p>
    <w:p w14:paraId="09B24A69" w14:textId="01D00326" w:rsidR="00393FFE" w:rsidRPr="005D6551" w:rsidRDefault="00393FFE" w:rsidP="00393FFE">
      <w:pPr>
        <w:numPr>
          <w:ilvl w:val="1"/>
          <w:numId w:val="16"/>
        </w:numPr>
        <w:spacing w:after="160"/>
        <w:rPr>
          <w:rFonts w:ascii="Atkinson Hyperlegible" w:hAnsi="Atkinson Hyperlegible"/>
        </w:rPr>
      </w:pPr>
      <w:r w:rsidRPr="005D6551">
        <w:rPr>
          <w:rFonts w:ascii="Atkinson Hyperlegible" w:hAnsi="Atkinson Hyperlegible"/>
          <w:b/>
          <w:bCs/>
        </w:rPr>
        <w:t>What is the position of this movement within that work?</w:t>
      </w:r>
      <w:r w:rsidRPr="005D6551">
        <w:rPr>
          <w:rFonts w:ascii="Atkinson Hyperlegible" w:hAnsi="Atkinson Hyperlegible"/>
        </w:rPr>
        <w:t> </w:t>
      </w:r>
      <w:r w:rsidR="00904A70">
        <w:rPr>
          <w:rFonts w:ascii="Atkinson Hyperlegible" w:hAnsi="Atkinson Hyperlegible"/>
        </w:rPr>
        <w:t>It is the second sonata from Op. 1</w:t>
      </w:r>
    </w:p>
    <w:p w14:paraId="17DD6421" w14:textId="72462648" w:rsidR="00393FFE" w:rsidRPr="005D6551" w:rsidRDefault="00393FFE" w:rsidP="00393FFE">
      <w:pPr>
        <w:numPr>
          <w:ilvl w:val="1"/>
          <w:numId w:val="16"/>
        </w:numPr>
        <w:spacing w:after="160"/>
        <w:rPr>
          <w:rFonts w:ascii="Atkinson Hyperlegible" w:hAnsi="Atkinson Hyperlegible"/>
        </w:rPr>
      </w:pPr>
      <w:r w:rsidRPr="005D6551">
        <w:rPr>
          <w:rFonts w:ascii="Atkinson Hyperlegible" w:hAnsi="Atkinson Hyperlegible"/>
          <w:b/>
          <w:bCs/>
        </w:rPr>
        <w:lastRenderedPageBreak/>
        <w:t xml:space="preserve">What is the typical structure of the </w:t>
      </w:r>
      <w:r w:rsidR="00904A70">
        <w:rPr>
          <w:rFonts w:ascii="Atkinson Hyperlegible" w:hAnsi="Atkinson Hyperlegible"/>
          <w:b/>
          <w:bCs/>
        </w:rPr>
        <w:t>sonata</w:t>
      </w:r>
      <w:r w:rsidRPr="005D6551">
        <w:rPr>
          <w:rFonts w:ascii="Atkinson Hyperlegible" w:hAnsi="Atkinson Hyperlegible"/>
          <w:b/>
          <w:bCs/>
        </w:rPr>
        <w:t>?</w:t>
      </w:r>
      <w:r w:rsidRPr="005D6551">
        <w:rPr>
          <w:rFonts w:ascii="Atkinson Hyperlegible" w:hAnsi="Atkinson Hyperlegible"/>
        </w:rPr>
        <w:t> The sonata follows the late Baroque/early Classical multi-movement structure, typically three or four movements in a pattern like </w:t>
      </w:r>
      <w:r w:rsidRPr="005D6551">
        <w:rPr>
          <w:rFonts w:ascii="Atkinson Hyperlegible" w:hAnsi="Atkinson Hyperlegible"/>
          <w:b/>
          <w:bCs/>
        </w:rPr>
        <w:t>Slow-Fast-Slow-Fast</w:t>
      </w:r>
      <w:r w:rsidRPr="005D6551">
        <w:rPr>
          <w:rFonts w:ascii="Atkinson Hyperlegible" w:hAnsi="Atkinson Hyperlegible"/>
        </w:rPr>
        <w:t> or </w:t>
      </w:r>
      <w:r w:rsidRPr="005D6551">
        <w:rPr>
          <w:rFonts w:ascii="Atkinson Hyperlegible" w:hAnsi="Atkinson Hyperlegible"/>
          <w:b/>
          <w:bCs/>
        </w:rPr>
        <w:t>Fast-Slow-Fast</w:t>
      </w:r>
      <w:r w:rsidRPr="005D6551">
        <w:rPr>
          <w:rFonts w:ascii="Atkinson Hyperlegible" w:hAnsi="Atkinson Hyperlegible"/>
        </w:rPr>
        <w:t>.</w:t>
      </w:r>
    </w:p>
    <w:p w14:paraId="2357127E" w14:textId="32339648" w:rsidR="00393FFE" w:rsidRPr="005D6551" w:rsidRDefault="00393FFE" w:rsidP="00393FFE">
      <w:pPr>
        <w:numPr>
          <w:ilvl w:val="1"/>
          <w:numId w:val="16"/>
        </w:numPr>
        <w:spacing w:after="160"/>
        <w:rPr>
          <w:rFonts w:ascii="Atkinson Hyperlegible" w:hAnsi="Atkinson Hyperlegible"/>
        </w:rPr>
      </w:pPr>
      <w:r w:rsidRPr="005D6551">
        <w:rPr>
          <w:rFonts w:ascii="Atkinson Hyperlegible" w:hAnsi="Atkinson Hyperlegible"/>
          <w:b/>
          <w:bCs/>
        </w:rPr>
        <w:t>How does the character of this movement contrast with the other movements?</w:t>
      </w:r>
      <w:r w:rsidRPr="005D6551">
        <w:rPr>
          <w:rFonts w:ascii="Atkinson Hyperlegible" w:hAnsi="Atkinson Hyperlegible"/>
        </w:rPr>
        <w:t> The slow movement (Largo/</w:t>
      </w:r>
      <w:r w:rsidR="00904A70">
        <w:rPr>
          <w:rFonts w:ascii="Atkinson Hyperlegible" w:hAnsi="Atkinson Hyperlegible"/>
        </w:rPr>
        <w:t>Adagio</w:t>
      </w:r>
      <w:r w:rsidRPr="005D6551">
        <w:rPr>
          <w:rFonts w:ascii="Atkinson Hyperlegible" w:hAnsi="Atkinson Hyperlegible"/>
        </w:rPr>
        <w:t>) is lyrical and expressive, contrasting with the fast movements (Allegro</w:t>
      </w:r>
      <w:r w:rsidR="00904A70">
        <w:rPr>
          <w:rFonts w:ascii="Atkinson Hyperlegible" w:hAnsi="Atkinson Hyperlegible"/>
        </w:rPr>
        <w:t>/Presto</w:t>
      </w:r>
      <w:r w:rsidRPr="005D6551">
        <w:rPr>
          <w:rFonts w:ascii="Atkinson Hyperlegible" w:hAnsi="Atkinson Hyperlegible"/>
        </w:rPr>
        <w:t>) which are rhythmically driven and often more technically demanding.</w:t>
      </w:r>
    </w:p>
    <w:p w14:paraId="5E6D30B5" w14:textId="77777777" w:rsidR="00393FFE" w:rsidRPr="00393FFE" w:rsidRDefault="00393FFE" w:rsidP="00393FFE">
      <w:pPr>
        <w:pStyle w:val="Heading1"/>
        <w:rPr>
          <w:rFonts w:ascii="Atkinson Hyperlegible" w:hAnsi="Atkinson Hyperlegible"/>
        </w:rPr>
      </w:pPr>
      <w:r w:rsidRPr="00393FFE">
        <w:rPr>
          <w:rFonts w:ascii="Atkinson Hyperlegible" w:hAnsi="Atkinson Hyperlegible"/>
        </w:rPr>
        <w:t>Part 2: Questions Based on General Knowledge &amp; Context</w:t>
      </w:r>
    </w:p>
    <w:p w14:paraId="1DF26DCB" w14:textId="77777777" w:rsidR="00393FFE" w:rsidRPr="00393FFE" w:rsidRDefault="00393FFE" w:rsidP="00393FFE">
      <w:pPr>
        <w:pStyle w:val="Heading2"/>
        <w:rPr>
          <w:rFonts w:ascii="Atkinson Hyperlegible" w:hAnsi="Atkinson Hyperlegible"/>
        </w:rPr>
      </w:pPr>
      <w:r w:rsidRPr="00393FFE">
        <w:rPr>
          <w:rFonts w:ascii="Atkinson Hyperlegible" w:hAnsi="Atkinson Hyperlegible"/>
        </w:rPr>
        <w:t>(i) Period, Style, and Composer</w:t>
      </w:r>
    </w:p>
    <w:p w14:paraId="786AB6A5" w14:textId="77777777" w:rsidR="00393FFE" w:rsidRPr="005D6551" w:rsidRDefault="00393FFE" w:rsidP="00393FFE">
      <w:pPr>
        <w:numPr>
          <w:ilvl w:val="0"/>
          <w:numId w:val="17"/>
        </w:numPr>
        <w:spacing w:after="160"/>
        <w:rPr>
          <w:rFonts w:ascii="Atkinson Hyperlegible" w:hAnsi="Atkinson Hyperlegible"/>
        </w:rPr>
      </w:pPr>
      <w:r w:rsidRPr="005D6551">
        <w:rPr>
          <w:rFonts w:ascii="Atkinson Hyperlegible" w:hAnsi="Atkinson Hyperlegible"/>
          <w:b/>
          <w:bCs/>
        </w:rPr>
        <w:t>Period and Style:</w:t>
      </w:r>
    </w:p>
    <w:p w14:paraId="30EDD719" w14:textId="77777777" w:rsidR="00393FFE" w:rsidRPr="005D6551" w:rsidRDefault="00393FFE" w:rsidP="00393FFE">
      <w:pPr>
        <w:numPr>
          <w:ilvl w:val="1"/>
          <w:numId w:val="17"/>
        </w:numPr>
        <w:spacing w:after="160"/>
        <w:rPr>
          <w:rFonts w:ascii="Atkinson Hyperlegible" w:hAnsi="Atkinson Hyperlegible"/>
        </w:rPr>
      </w:pPr>
      <w:r w:rsidRPr="005D6551">
        <w:rPr>
          <w:rFonts w:ascii="Atkinson Hyperlegible" w:hAnsi="Atkinson Hyperlegible"/>
          <w:b/>
          <w:bCs/>
        </w:rPr>
        <w:t>To which musical period does this piece belong?</w:t>
      </w:r>
      <w:r w:rsidRPr="005D6551">
        <w:rPr>
          <w:rFonts w:ascii="Atkinson Hyperlegible" w:hAnsi="Atkinson Hyperlegible"/>
        </w:rPr>
        <w:t> It belongs to the transitional period between the </w:t>
      </w:r>
      <w:r w:rsidRPr="005D6551">
        <w:rPr>
          <w:rFonts w:ascii="Atkinson Hyperlegible" w:hAnsi="Atkinson Hyperlegible"/>
          <w:b/>
          <w:bCs/>
        </w:rPr>
        <w:t>Late Baroque</w:t>
      </w:r>
      <w:r w:rsidRPr="005D6551">
        <w:rPr>
          <w:rFonts w:ascii="Atkinson Hyperlegible" w:hAnsi="Atkinson Hyperlegible"/>
        </w:rPr>
        <w:t> and </w:t>
      </w:r>
      <w:r w:rsidRPr="005D6551">
        <w:rPr>
          <w:rFonts w:ascii="Atkinson Hyperlegible" w:hAnsi="Atkinson Hyperlegible"/>
          <w:b/>
          <w:bCs/>
        </w:rPr>
        <w:t>Early Classical</w:t>
      </w:r>
      <w:r w:rsidRPr="005D6551">
        <w:rPr>
          <w:rFonts w:ascii="Atkinson Hyperlegible" w:hAnsi="Atkinson Hyperlegible"/>
        </w:rPr>
        <w:t> periods (c. 1720-1760).</w:t>
      </w:r>
    </w:p>
    <w:p w14:paraId="2F619700" w14:textId="77777777" w:rsidR="00393FFE" w:rsidRPr="005D6551" w:rsidRDefault="00393FFE" w:rsidP="00393FFE">
      <w:pPr>
        <w:numPr>
          <w:ilvl w:val="1"/>
          <w:numId w:val="17"/>
        </w:numPr>
        <w:spacing w:after="160"/>
        <w:rPr>
          <w:rFonts w:ascii="Atkinson Hyperlegible" w:hAnsi="Atkinson Hyperlegible"/>
        </w:rPr>
      </w:pPr>
      <w:r w:rsidRPr="005D6551">
        <w:rPr>
          <w:rFonts w:ascii="Atkinson Hyperlegible" w:hAnsi="Atkinson Hyperlegible"/>
          <w:b/>
          <w:bCs/>
        </w:rPr>
        <w:t>Describe three stylistic features of this period evident in this sonata.</w:t>
      </w:r>
    </w:p>
    <w:p w14:paraId="4DEAA853" w14:textId="77777777" w:rsidR="00393FFE" w:rsidRPr="005D6551" w:rsidRDefault="00393FFE" w:rsidP="00393FFE">
      <w:pPr>
        <w:numPr>
          <w:ilvl w:val="2"/>
          <w:numId w:val="17"/>
        </w:numPr>
        <w:spacing w:after="160"/>
        <w:rPr>
          <w:rFonts w:ascii="Atkinson Hyperlegible" w:hAnsi="Atkinson Hyperlegible"/>
        </w:rPr>
      </w:pPr>
      <w:r w:rsidRPr="005D6551">
        <w:rPr>
          <w:rFonts w:ascii="Atkinson Hyperlegible" w:hAnsi="Atkinson Hyperlegible"/>
          <w:b/>
          <w:bCs/>
        </w:rPr>
        <w:t>Galant Style:</w:t>
      </w:r>
      <w:r w:rsidRPr="005D6551">
        <w:rPr>
          <w:rFonts w:ascii="Atkinson Hyperlegible" w:hAnsi="Atkinson Hyperlegible"/>
        </w:rPr>
        <w:t> A move towards simplicity, elegance, and clear melodic lines over the complex counterpoint of the High Baroque. The music is "pleasing" and melodically driven.</w:t>
      </w:r>
    </w:p>
    <w:p w14:paraId="3E486360" w14:textId="77777777" w:rsidR="00393FFE" w:rsidRPr="005D6551" w:rsidRDefault="00393FFE" w:rsidP="00393FFE">
      <w:pPr>
        <w:numPr>
          <w:ilvl w:val="2"/>
          <w:numId w:val="17"/>
        </w:numPr>
        <w:spacing w:after="160"/>
        <w:rPr>
          <w:rFonts w:ascii="Atkinson Hyperlegible" w:hAnsi="Atkinson Hyperlegible"/>
        </w:rPr>
      </w:pPr>
      <w:r w:rsidRPr="005D6551">
        <w:rPr>
          <w:rFonts w:ascii="Atkinson Hyperlegible" w:hAnsi="Atkinson Hyperlegible"/>
          <w:b/>
          <w:bCs/>
        </w:rPr>
        <w:t>Structured Forms:</w:t>
      </w:r>
      <w:r w:rsidRPr="005D6551">
        <w:rPr>
          <w:rFonts w:ascii="Atkinson Hyperlegible" w:hAnsi="Atkinson Hyperlegible"/>
        </w:rPr>
        <w:t> The use of defined multi-movement structures and forms like Binary Form and early Sonata Form, which prioritize balance and clarity.</w:t>
      </w:r>
    </w:p>
    <w:p w14:paraId="7A1930F0" w14:textId="3BBC2AE7" w:rsidR="00393FFE" w:rsidRPr="005D6551" w:rsidRDefault="00393FFE" w:rsidP="00393FFE">
      <w:pPr>
        <w:numPr>
          <w:ilvl w:val="2"/>
          <w:numId w:val="17"/>
        </w:numPr>
        <w:spacing w:after="160"/>
        <w:rPr>
          <w:rFonts w:ascii="Atkinson Hyperlegible" w:hAnsi="Atkinson Hyperlegible"/>
        </w:rPr>
      </w:pPr>
      <w:r w:rsidRPr="005D6551">
        <w:rPr>
          <w:rFonts w:ascii="Atkinson Hyperlegible" w:hAnsi="Atkinson Hyperlegible"/>
          <w:b/>
          <w:bCs/>
        </w:rPr>
        <w:t>Expressive Melody:</w:t>
      </w:r>
      <w:r w:rsidRPr="005D6551">
        <w:rPr>
          <w:rFonts w:ascii="Atkinson Hyperlegible" w:hAnsi="Atkinson Hyperlegible"/>
        </w:rPr>
        <w:t> Melodies are often song-like and balanced in their phrase structure (e.g., 4-bar phrases</w:t>
      </w:r>
      <w:r w:rsidR="00734845">
        <w:rPr>
          <w:rFonts w:ascii="Atkinson Hyperlegible" w:hAnsi="Atkinson Hyperlegible"/>
        </w:rPr>
        <w:t>)</w:t>
      </w:r>
      <w:r w:rsidRPr="005D6551">
        <w:rPr>
          <w:rFonts w:ascii="Atkinson Hyperlegible" w:hAnsi="Atkinson Hyperlegible"/>
        </w:rPr>
        <w:t>.</w:t>
      </w:r>
    </w:p>
    <w:p w14:paraId="337769F0" w14:textId="33A93162" w:rsidR="00393FFE" w:rsidRPr="005D6551" w:rsidRDefault="00393FFE" w:rsidP="00393FFE">
      <w:pPr>
        <w:numPr>
          <w:ilvl w:val="1"/>
          <w:numId w:val="17"/>
        </w:numPr>
        <w:spacing w:after="160"/>
        <w:rPr>
          <w:rFonts w:ascii="Atkinson Hyperlegible" w:hAnsi="Atkinson Hyperlegible"/>
        </w:rPr>
      </w:pPr>
      <w:r w:rsidRPr="005D6551">
        <w:rPr>
          <w:rFonts w:ascii="Atkinson Hyperlegible" w:hAnsi="Atkinson Hyperlegible"/>
          <w:b/>
          <w:bCs/>
        </w:rPr>
        <w:t>How is this piece typical of the style of its time? Are there any atypical features?</w:t>
      </w:r>
      <w:r w:rsidRPr="005D6551">
        <w:rPr>
          <w:rFonts w:ascii="Atkinson Hyperlegible" w:hAnsi="Atkinson Hyperlegible"/>
        </w:rPr>
        <w:t> It is </w:t>
      </w:r>
      <w:r w:rsidRPr="005D6551">
        <w:rPr>
          <w:rFonts w:ascii="Atkinson Hyperlegible" w:hAnsi="Atkinson Hyperlegible"/>
          <w:b/>
          <w:bCs/>
        </w:rPr>
        <w:t>typical</w:t>
      </w:r>
      <w:r w:rsidRPr="005D6551">
        <w:rPr>
          <w:rFonts w:ascii="Atkinson Hyperlegible" w:hAnsi="Atkinson Hyperlegible"/>
        </w:rPr>
        <w:t xml:space="preserve"> in its multi-movement structure, clear tonal plan, and elegant melodic style. </w:t>
      </w:r>
    </w:p>
    <w:p w14:paraId="0727F4AE" w14:textId="77777777" w:rsidR="00393FFE" w:rsidRPr="005D6551" w:rsidRDefault="00393FFE" w:rsidP="00393FFE">
      <w:pPr>
        <w:numPr>
          <w:ilvl w:val="0"/>
          <w:numId w:val="17"/>
        </w:numPr>
        <w:spacing w:after="160"/>
        <w:rPr>
          <w:rFonts w:ascii="Atkinson Hyperlegible" w:hAnsi="Atkinson Hyperlegible"/>
        </w:rPr>
      </w:pPr>
      <w:r w:rsidRPr="005D6551">
        <w:rPr>
          <w:rFonts w:ascii="Atkinson Hyperlegible" w:hAnsi="Atkinson Hyperlegible"/>
          <w:b/>
          <w:bCs/>
        </w:rPr>
        <w:t>Composer:</w:t>
      </w:r>
    </w:p>
    <w:p w14:paraId="22E27E8B" w14:textId="77777777" w:rsidR="00393FFE" w:rsidRPr="005D6551" w:rsidRDefault="00393FFE" w:rsidP="00393FFE">
      <w:pPr>
        <w:numPr>
          <w:ilvl w:val="1"/>
          <w:numId w:val="17"/>
        </w:numPr>
        <w:spacing w:after="160"/>
        <w:rPr>
          <w:rFonts w:ascii="Atkinson Hyperlegible" w:hAnsi="Atkinson Hyperlegible"/>
        </w:rPr>
      </w:pPr>
      <w:r w:rsidRPr="005D6551">
        <w:rPr>
          <w:rFonts w:ascii="Atkinson Hyperlegible" w:hAnsi="Atkinson Hyperlegible"/>
          <w:b/>
          <w:bCs/>
        </w:rPr>
        <w:t>What are the dates of Francesco Barsanti?</w:t>
      </w:r>
      <w:r w:rsidRPr="005D6551">
        <w:rPr>
          <w:rFonts w:ascii="Atkinson Hyperlegible" w:hAnsi="Atkinson Hyperlegible"/>
        </w:rPr>
        <w:t> He was born in </w:t>
      </w:r>
      <w:r w:rsidRPr="005D6551">
        <w:rPr>
          <w:rFonts w:ascii="Atkinson Hyperlegible" w:hAnsi="Atkinson Hyperlegible"/>
          <w:b/>
          <w:bCs/>
        </w:rPr>
        <w:t>1690</w:t>
      </w:r>
      <w:r w:rsidRPr="005D6551">
        <w:rPr>
          <w:rFonts w:ascii="Atkinson Hyperlegible" w:hAnsi="Atkinson Hyperlegible"/>
        </w:rPr>
        <w:t> in Lucca, Italy, and died in </w:t>
      </w:r>
      <w:r w:rsidRPr="005D6551">
        <w:rPr>
          <w:rFonts w:ascii="Atkinson Hyperlegible" w:hAnsi="Atkinson Hyperlegible"/>
          <w:b/>
          <w:bCs/>
        </w:rPr>
        <w:t>1772</w:t>
      </w:r>
      <w:r w:rsidRPr="005D6551">
        <w:rPr>
          <w:rFonts w:ascii="Atkinson Hyperlegible" w:hAnsi="Atkinson Hyperlegible"/>
        </w:rPr>
        <w:t> in London, England.</w:t>
      </w:r>
    </w:p>
    <w:p w14:paraId="661D7156" w14:textId="77777777" w:rsidR="00393FFE" w:rsidRPr="005D6551" w:rsidRDefault="00393FFE" w:rsidP="00393FFE">
      <w:pPr>
        <w:numPr>
          <w:ilvl w:val="1"/>
          <w:numId w:val="17"/>
        </w:numPr>
        <w:spacing w:after="160"/>
        <w:rPr>
          <w:rFonts w:ascii="Atkinson Hyperlegible" w:hAnsi="Atkinson Hyperlegible"/>
        </w:rPr>
      </w:pPr>
      <w:r w:rsidRPr="005D6551">
        <w:rPr>
          <w:rFonts w:ascii="Atkinson Hyperlegible" w:hAnsi="Atkinson Hyperlegible"/>
          <w:b/>
          <w:bCs/>
        </w:rPr>
        <w:t>What nationality were they, and with which musical institutions/cities are they most associated?</w:t>
      </w:r>
      <w:r w:rsidRPr="005D6551">
        <w:rPr>
          <w:rFonts w:ascii="Atkinson Hyperlegible" w:hAnsi="Atkinson Hyperlegible"/>
        </w:rPr>
        <w:t> He was Italian but spent most of his career in </w:t>
      </w:r>
      <w:r w:rsidRPr="005D6551">
        <w:rPr>
          <w:rFonts w:ascii="Atkinson Hyperlegible" w:hAnsi="Atkinson Hyperlegible"/>
          <w:b/>
          <w:bCs/>
        </w:rPr>
        <w:t>London</w:t>
      </w:r>
      <w:r w:rsidRPr="005D6551">
        <w:rPr>
          <w:rFonts w:ascii="Atkinson Hyperlegible" w:hAnsi="Atkinson Hyperlegible"/>
        </w:rPr>
        <w:t> and </w:t>
      </w:r>
      <w:r w:rsidRPr="005D6551">
        <w:rPr>
          <w:rFonts w:ascii="Atkinson Hyperlegible" w:hAnsi="Atkinson Hyperlegible"/>
          <w:b/>
          <w:bCs/>
        </w:rPr>
        <w:t>Edinburgh</w:t>
      </w:r>
      <w:r w:rsidRPr="005D6551">
        <w:rPr>
          <w:rFonts w:ascii="Atkinson Hyperlegible" w:hAnsi="Atkinson Hyperlegible"/>
        </w:rPr>
        <w:t>. He played in important opera orchestras in London, including those led by Handel.</w:t>
      </w:r>
    </w:p>
    <w:p w14:paraId="1291DE17" w14:textId="77777777" w:rsidR="00393FFE" w:rsidRPr="005D6551" w:rsidRDefault="00393FFE" w:rsidP="00393FFE">
      <w:pPr>
        <w:numPr>
          <w:ilvl w:val="1"/>
          <w:numId w:val="17"/>
        </w:numPr>
        <w:spacing w:after="160"/>
        <w:rPr>
          <w:rFonts w:ascii="Atkinson Hyperlegible" w:hAnsi="Atkinson Hyperlegible"/>
        </w:rPr>
      </w:pPr>
      <w:r w:rsidRPr="005D6551">
        <w:rPr>
          <w:rFonts w:ascii="Atkinson Hyperlegible" w:hAnsi="Atkinson Hyperlegible"/>
          <w:b/>
          <w:bCs/>
        </w:rPr>
        <w:t>Name two other important works by this composer.</w:t>
      </w:r>
    </w:p>
    <w:p w14:paraId="0101D6C6" w14:textId="77777777" w:rsidR="00393FFE" w:rsidRPr="005D6551" w:rsidRDefault="00393FFE" w:rsidP="00393FFE">
      <w:pPr>
        <w:numPr>
          <w:ilvl w:val="2"/>
          <w:numId w:val="18"/>
        </w:numPr>
        <w:spacing w:after="160"/>
        <w:rPr>
          <w:rFonts w:ascii="Atkinson Hyperlegible" w:hAnsi="Atkinson Hyperlegible"/>
        </w:rPr>
      </w:pPr>
      <w:r w:rsidRPr="005D6551">
        <w:rPr>
          <w:rFonts w:ascii="Atkinson Hyperlegible" w:hAnsi="Atkinson Hyperlegible"/>
          <w:i/>
          <w:iCs/>
        </w:rPr>
        <w:t>Concerti Grossi</w:t>
      </w:r>
      <w:r w:rsidRPr="005D6551">
        <w:rPr>
          <w:rFonts w:ascii="Atkinson Hyperlegible" w:hAnsi="Atkinson Hyperlegible"/>
        </w:rPr>
        <w:t>, Op. 3 (for strings)</w:t>
      </w:r>
    </w:p>
    <w:p w14:paraId="3E99292B" w14:textId="77777777" w:rsidR="00393FFE" w:rsidRPr="005D6551" w:rsidRDefault="00393FFE" w:rsidP="00393FFE">
      <w:pPr>
        <w:numPr>
          <w:ilvl w:val="2"/>
          <w:numId w:val="18"/>
        </w:numPr>
        <w:spacing w:after="160"/>
        <w:rPr>
          <w:rFonts w:ascii="Atkinson Hyperlegible" w:hAnsi="Atkinson Hyperlegible"/>
        </w:rPr>
      </w:pPr>
      <w:r w:rsidRPr="005D6551">
        <w:rPr>
          <w:rFonts w:ascii="Atkinson Hyperlegible" w:hAnsi="Atkinson Hyperlegible"/>
          <w:i/>
          <w:iCs/>
        </w:rPr>
        <w:t>Sonate per Flauto con Basso</w:t>
      </w:r>
      <w:r w:rsidRPr="005D6551">
        <w:rPr>
          <w:rFonts w:ascii="Atkinson Hyperlegible" w:hAnsi="Atkinson Hyperlegible"/>
        </w:rPr>
        <w:t>, Op. 1 (Sonatas for Flute and Bass)</w:t>
      </w:r>
    </w:p>
    <w:p w14:paraId="14CD3C27" w14:textId="77777777" w:rsidR="00393FFE" w:rsidRPr="005D6551" w:rsidRDefault="00393FFE" w:rsidP="00393FFE">
      <w:pPr>
        <w:numPr>
          <w:ilvl w:val="1"/>
          <w:numId w:val="17"/>
        </w:numPr>
        <w:spacing w:after="160"/>
        <w:rPr>
          <w:rFonts w:ascii="Atkinson Hyperlegible" w:hAnsi="Atkinson Hyperlegible"/>
        </w:rPr>
      </w:pPr>
      <w:r w:rsidRPr="005D6551">
        <w:rPr>
          <w:rFonts w:ascii="Atkinson Hyperlegible" w:hAnsi="Atkinson Hyperlegible"/>
          <w:b/>
          <w:bCs/>
        </w:rPr>
        <w:t>Who were their major influences, and which composers did they influence in turn?</w:t>
      </w:r>
      <w:r w:rsidRPr="005D6551">
        <w:rPr>
          <w:rFonts w:ascii="Atkinson Hyperlegible" w:hAnsi="Atkinson Hyperlegible"/>
        </w:rPr>
        <w:t xml:space="preserve"> He was influenced by the Italian Baroque tradition and his contemporaries in </w:t>
      </w:r>
      <w:r w:rsidRPr="005D6551">
        <w:rPr>
          <w:rFonts w:ascii="Atkinson Hyperlegible" w:hAnsi="Atkinson Hyperlegible"/>
        </w:rPr>
        <w:lastRenderedPageBreak/>
        <w:t>London, like </w:t>
      </w:r>
      <w:r w:rsidRPr="005D6551">
        <w:rPr>
          <w:rFonts w:ascii="Atkinson Hyperlegible" w:hAnsi="Atkinson Hyperlegible"/>
          <w:b/>
          <w:bCs/>
        </w:rPr>
        <w:t>Handel</w:t>
      </w:r>
      <w:r w:rsidRPr="005D6551">
        <w:rPr>
          <w:rFonts w:ascii="Atkinson Hyperlegible" w:hAnsi="Atkinson Hyperlegible"/>
        </w:rPr>
        <w:t>. While not a major influence on the great Classical composers, his music represents the popular </w:t>
      </w:r>
      <w:r w:rsidRPr="005D6551">
        <w:rPr>
          <w:rFonts w:ascii="Atkinson Hyperlegible" w:hAnsi="Atkinson Hyperlegible"/>
          <w:i/>
          <w:iCs/>
        </w:rPr>
        <w:t>Galant</w:t>
      </w:r>
      <w:r w:rsidRPr="005D6551">
        <w:rPr>
          <w:rFonts w:ascii="Atkinson Hyperlegible" w:hAnsi="Atkinson Hyperlegible"/>
        </w:rPr>
        <w:t> style that paved the way for them.</w:t>
      </w:r>
    </w:p>
    <w:p w14:paraId="208967D5" w14:textId="77777777" w:rsidR="00393FFE" w:rsidRPr="005D6551" w:rsidRDefault="00393FFE" w:rsidP="00393FFE">
      <w:pPr>
        <w:numPr>
          <w:ilvl w:val="1"/>
          <w:numId w:val="17"/>
        </w:numPr>
        <w:spacing w:after="160"/>
        <w:rPr>
          <w:rFonts w:ascii="Atkinson Hyperlegible" w:hAnsi="Atkinson Hyperlegible"/>
        </w:rPr>
      </w:pPr>
      <w:r w:rsidRPr="005D6551">
        <w:rPr>
          <w:rFonts w:ascii="Atkinson Hyperlegible" w:hAnsi="Atkinson Hyperlegible"/>
          <w:b/>
          <w:bCs/>
        </w:rPr>
        <w:t>What was the composer's primary role?</w:t>
      </w:r>
      <w:r w:rsidRPr="005D6551">
        <w:rPr>
          <w:rFonts w:ascii="Atkinson Hyperlegible" w:hAnsi="Atkinson Hyperlegible"/>
        </w:rPr>
        <w:t> He was a virtuoso performer on the flute, recorder, and oboe, as well as a composer. He worked as an orchestral player and a composer, publishing his own works.</w:t>
      </w:r>
    </w:p>
    <w:p w14:paraId="52610AAE" w14:textId="77777777" w:rsidR="00393FFE" w:rsidRPr="005D6551" w:rsidRDefault="00393FFE" w:rsidP="00393FFE">
      <w:pPr>
        <w:numPr>
          <w:ilvl w:val="0"/>
          <w:numId w:val="17"/>
        </w:numPr>
        <w:spacing w:after="160"/>
        <w:rPr>
          <w:rFonts w:ascii="Atkinson Hyperlegible" w:hAnsi="Atkinson Hyperlegible"/>
        </w:rPr>
      </w:pPr>
      <w:r w:rsidRPr="005D6551">
        <w:rPr>
          <w:rFonts w:ascii="Atkinson Hyperlegible" w:hAnsi="Atkinson Hyperlegible"/>
          <w:b/>
          <w:bCs/>
        </w:rPr>
        <w:t>Broader Context:</w:t>
      </w:r>
    </w:p>
    <w:p w14:paraId="6FE386CE" w14:textId="77777777" w:rsidR="00393FFE" w:rsidRPr="005D6551" w:rsidRDefault="00393FFE" w:rsidP="00393FFE">
      <w:pPr>
        <w:numPr>
          <w:ilvl w:val="1"/>
          <w:numId w:val="17"/>
        </w:numPr>
        <w:spacing w:after="160"/>
        <w:rPr>
          <w:rFonts w:ascii="Atkinson Hyperlegible" w:hAnsi="Atkinson Hyperlegible"/>
        </w:rPr>
      </w:pPr>
      <w:r w:rsidRPr="005D6551">
        <w:rPr>
          <w:rFonts w:ascii="Atkinson Hyperlegible" w:hAnsi="Atkinson Hyperlegible"/>
          <w:b/>
          <w:bCs/>
        </w:rPr>
        <w:t>Name one prominent orchestral composer from the same period and a work they wrote.</w:t>
      </w:r>
      <w:r w:rsidRPr="005D6551">
        <w:rPr>
          <w:rFonts w:ascii="Atkinson Hyperlegible" w:hAnsi="Atkinson Hyperlegible"/>
        </w:rPr>
        <w:t> </w:t>
      </w:r>
      <w:r w:rsidRPr="005D6551">
        <w:rPr>
          <w:rFonts w:ascii="Atkinson Hyperlegible" w:hAnsi="Atkinson Hyperlegible"/>
          <w:b/>
          <w:bCs/>
        </w:rPr>
        <w:t>George Frideric Handel</w:t>
      </w:r>
      <w:r w:rsidRPr="005D6551">
        <w:rPr>
          <w:rFonts w:ascii="Atkinson Hyperlegible" w:hAnsi="Atkinson Hyperlegible"/>
        </w:rPr>
        <w:t> (1685-1759). A prominent work is his </w:t>
      </w:r>
      <w:r w:rsidRPr="005D6551">
        <w:rPr>
          <w:rFonts w:ascii="Atkinson Hyperlegible" w:hAnsi="Atkinson Hyperlegible"/>
          <w:i/>
          <w:iCs/>
        </w:rPr>
        <w:t>Water Music</w:t>
      </w:r>
      <w:r w:rsidRPr="005D6551">
        <w:rPr>
          <w:rFonts w:ascii="Atkinson Hyperlegible" w:hAnsi="Atkinson Hyperlegible"/>
        </w:rPr>
        <w:t> (1717) or his numerous concerti grossi.</w:t>
      </w:r>
    </w:p>
    <w:p w14:paraId="06B785A0" w14:textId="77777777" w:rsidR="00393FFE" w:rsidRPr="005D6551" w:rsidRDefault="00393FFE" w:rsidP="00393FFE">
      <w:pPr>
        <w:numPr>
          <w:ilvl w:val="1"/>
          <w:numId w:val="17"/>
        </w:numPr>
        <w:spacing w:after="160"/>
        <w:rPr>
          <w:rFonts w:ascii="Atkinson Hyperlegible" w:hAnsi="Atkinson Hyperlegible"/>
        </w:rPr>
      </w:pPr>
      <w:r w:rsidRPr="005D6551">
        <w:rPr>
          <w:rFonts w:ascii="Atkinson Hyperlegible" w:hAnsi="Atkinson Hyperlegible"/>
          <w:b/>
          <w:bCs/>
        </w:rPr>
        <w:t>Name one prominent vocal/choral composer from the same period and a work they wrote.</w:t>
      </w:r>
      <w:r w:rsidRPr="005D6551">
        <w:rPr>
          <w:rFonts w:ascii="Atkinson Hyperlegible" w:hAnsi="Atkinson Hyperlegible"/>
        </w:rPr>
        <w:t> </w:t>
      </w:r>
      <w:r w:rsidRPr="005D6551">
        <w:rPr>
          <w:rFonts w:ascii="Atkinson Hyperlegible" w:hAnsi="Atkinson Hyperlegible"/>
          <w:b/>
          <w:bCs/>
        </w:rPr>
        <w:t>George Frideric Handel</w:t>
      </w:r>
      <w:r w:rsidRPr="005D6551">
        <w:rPr>
          <w:rFonts w:ascii="Atkinson Hyperlegible" w:hAnsi="Atkinson Hyperlegible"/>
        </w:rPr>
        <w:t>. His oratorio </w:t>
      </w:r>
      <w:r w:rsidRPr="005D6551">
        <w:rPr>
          <w:rFonts w:ascii="Atkinson Hyperlegible" w:hAnsi="Atkinson Hyperlegible"/>
          <w:i/>
          <w:iCs/>
        </w:rPr>
        <w:t>Messiah</w:t>
      </w:r>
      <w:r w:rsidRPr="005D6551">
        <w:rPr>
          <w:rFonts w:ascii="Atkinson Hyperlegible" w:hAnsi="Atkinson Hyperlegible"/>
        </w:rPr>
        <w:t> (1741) is one of the most famous choral works ever written.</w:t>
      </w:r>
    </w:p>
    <w:p w14:paraId="6C469553" w14:textId="011BF3A1" w:rsidR="00AA54FE" w:rsidRPr="00393FFE" w:rsidRDefault="00393FFE" w:rsidP="00393FFE">
      <w:pPr>
        <w:numPr>
          <w:ilvl w:val="1"/>
          <w:numId w:val="17"/>
        </w:numPr>
        <w:spacing w:after="160"/>
        <w:rPr>
          <w:rFonts w:ascii="Atkinson Hyperlegible" w:hAnsi="Atkinson Hyperlegible"/>
        </w:rPr>
      </w:pPr>
      <w:r w:rsidRPr="005D6551">
        <w:rPr>
          <w:rFonts w:ascii="Atkinson Hyperlegible" w:hAnsi="Atkinson Hyperlegible"/>
          <w:b/>
          <w:bCs/>
        </w:rPr>
        <w:t>What major historical or cultural events were happening during this period that might have influenced the arts?</w:t>
      </w:r>
      <w:r w:rsidRPr="005D6551">
        <w:rPr>
          <w:rFonts w:ascii="Atkinson Hyperlegible" w:hAnsi="Atkinson Hyperlegible"/>
        </w:rPr>
        <w:t> This was the period of the </w:t>
      </w:r>
      <w:r w:rsidRPr="005D6551">
        <w:rPr>
          <w:rFonts w:ascii="Atkinson Hyperlegible" w:hAnsi="Atkinson Hyperlegible"/>
          <w:b/>
          <w:bCs/>
        </w:rPr>
        <w:t>Enlightenment</w:t>
      </w:r>
      <w:r w:rsidRPr="005D6551">
        <w:rPr>
          <w:rFonts w:ascii="Atkinson Hyperlegible" w:hAnsi="Atkinson Hyperlegible"/>
        </w:rPr>
        <w:t>, which emphasized reason, order, and clarity—values reflected in the </w:t>
      </w:r>
      <w:r w:rsidRPr="005D6551">
        <w:rPr>
          <w:rFonts w:ascii="Atkinson Hyperlegible" w:hAnsi="Atkinson Hyperlegible"/>
          <w:i/>
          <w:iCs/>
        </w:rPr>
        <w:t>Galant</w:t>
      </w:r>
      <w:r w:rsidRPr="005D6551">
        <w:rPr>
          <w:rFonts w:ascii="Atkinson Hyperlegible" w:hAnsi="Atkinson Hyperlegible"/>
        </w:rPr>
        <w:t> musical style. In Britain, this was the Georgian era, a time of growing public concerts and music publishing, making music accessible to a rising middle class.</w:t>
      </w:r>
    </w:p>
    <w:sectPr w:rsidR="00AA54FE" w:rsidRPr="00393FFE" w:rsidSect="00393FF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tkinson Hyperlegible">
    <w:panose1 w:val="00000000000000000000"/>
    <w:charset w:val="00"/>
    <w:family w:val="modern"/>
    <w:notTrueType/>
    <w:pitch w:val="variable"/>
    <w:sig w:usb0="00000027" w:usb1="00000000" w:usb2="00000000" w:usb3="00000000" w:csb0="000000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2AA10F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6023C0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350D4F"/>
    <w:multiLevelType w:val="multilevel"/>
    <w:tmpl w:val="6486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A99201"/>
    <w:multiLevelType w:val="multilevel"/>
    <w:tmpl w:val="601A20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4" w15:restartNumberingAfterBreak="0">
    <w:nsid w:val="0A2B3366"/>
    <w:multiLevelType w:val="multilevel"/>
    <w:tmpl w:val="3102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C523C"/>
    <w:multiLevelType w:val="multilevel"/>
    <w:tmpl w:val="22F4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F66478"/>
    <w:multiLevelType w:val="multilevel"/>
    <w:tmpl w:val="40CE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444942">
    <w:abstractNumId w:val="0"/>
  </w:num>
  <w:num w:numId="2" w16cid:durableId="450511048">
    <w:abstractNumId w:val="1"/>
  </w:num>
  <w:num w:numId="3" w16cid:durableId="1392853123">
    <w:abstractNumId w:val="1"/>
  </w:num>
  <w:num w:numId="4" w16cid:durableId="499007274">
    <w:abstractNumId w:val="1"/>
  </w:num>
  <w:num w:numId="5" w16cid:durableId="1634557213">
    <w:abstractNumId w:val="1"/>
  </w:num>
  <w:num w:numId="6" w16cid:durableId="522213011">
    <w:abstractNumId w:val="1"/>
  </w:num>
  <w:num w:numId="7" w16cid:durableId="1189485001">
    <w:abstractNumId w:val="1"/>
  </w:num>
  <w:num w:numId="8" w16cid:durableId="1022709173">
    <w:abstractNumId w:val="1"/>
  </w:num>
  <w:num w:numId="9" w16cid:durableId="574700903">
    <w:abstractNumId w:val="1"/>
  </w:num>
  <w:num w:numId="10" w16cid:durableId="1096292627">
    <w:abstractNumId w:val="1"/>
  </w:num>
  <w:num w:numId="11" w16cid:durableId="16895256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38457215">
    <w:abstractNumId w:val="1"/>
  </w:num>
  <w:num w:numId="13" w16cid:durableId="919143881">
    <w:abstractNumId w:val="1"/>
  </w:num>
  <w:num w:numId="14" w16cid:durableId="85926783">
    <w:abstractNumId w:val="2"/>
  </w:num>
  <w:num w:numId="15" w16cid:durableId="1892880324">
    <w:abstractNumId w:val="6"/>
  </w:num>
  <w:num w:numId="16" w16cid:durableId="2067289520">
    <w:abstractNumId w:val="5"/>
  </w:num>
  <w:num w:numId="17" w16cid:durableId="171721141">
    <w:abstractNumId w:val="4"/>
  </w:num>
  <w:num w:numId="18" w16cid:durableId="1616281582">
    <w:abstractNumId w:val="4"/>
    <w:lvlOverride w:ilvl="2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4FE"/>
    <w:rsid w:val="00080222"/>
    <w:rsid w:val="001443AD"/>
    <w:rsid w:val="002445DA"/>
    <w:rsid w:val="00393FFE"/>
    <w:rsid w:val="005770ED"/>
    <w:rsid w:val="005D7A16"/>
    <w:rsid w:val="00731891"/>
    <w:rsid w:val="00734845"/>
    <w:rsid w:val="0081588B"/>
    <w:rsid w:val="00904A70"/>
    <w:rsid w:val="00A50E0C"/>
    <w:rsid w:val="00AA54FE"/>
    <w:rsid w:val="00AE3F4F"/>
    <w:rsid w:val="00B338D2"/>
    <w:rsid w:val="00BB7A19"/>
    <w:rsid w:val="00D40A75"/>
    <w:rsid w:val="00E17878"/>
    <w:rsid w:val="00E65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427F1"/>
  <w15:docId w15:val="{90E8A606-F105-4AE5-A558-584BAB99F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923</Words>
  <Characters>5264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Sonata Prima - Dario Castello</vt:lpstr>
    </vt:vector>
  </TitlesOfParts>
  <Company/>
  <LinksUpToDate>false</LinksUpToDate>
  <CharactersWithSpaces>6175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Sonata Prima - Dario Castello</dc:title>
  <dc:subject/>
  <dc:creator>SLAM</dc:creator>
  <cp:keywords/>
  <dc:description/>
  <cp:lastModifiedBy>Sidney Lam</cp:lastModifiedBy>
  <cp:revision>2</cp:revision>
  <cp:lastPrinted>2025-09-13T23:43:00Z</cp:lastPrinted>
  <dcterms:created xsi:type="dcterms:W3CDTF">2025-09-26T23:37:00Z</dcterms:created>
  <dcterms:modified xsi:type="dcterms:W3CDTF">2025-09-30T06:35:00Z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ion_date">
    <vt:lpwstr>Monday, February 3rd 2025, 12:59:31 pm</vt:lpwstr>
  </property>
  <property fmtid="{D5CDD505-2E9C-101B-9397-08002B2CF9AE}" pid="3" name="draft">
    <vt:lpwstr>False</vt:lpwstr>
  </property>
  <property fmtid="{D5CDD505-2E9C-101B-9397-08002B2CF9AE}" pid="4" name="last_edit_date">
    <vt:lpwstr>Saturday, September 13th 2025, 9:03:34 pm</vt:lpwstr>
  </property>
  <property fmtid="{D5CDD505-2E9C-101B-9397-08002B2CF9AE}" pid="5" name="tags">
    <vt:lpwstr/>
  </property>
</Properties>
</file>